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48" w:rsidRDefault="00433848"/>
    <w:p w:rsidR="00433848" w:rsidRPr="00433848" w:rsidRDefault="00433848" w:rsidP="00433848"/>
    <w:tbl>
      <w:tblPr>
        <w:tblpPr w:leftFromText="141" w:rightFromText="141" w:vertAnchor="page" w:horzAnchor="margin" w:tblpXSpec="center" w:tblpY="8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613"/>
        <w:gridCol w:w="1701"/>
        <w:gridCol w:w="1417"/>
      </w:tblGrid>
      <w:tr w:rsidR="00433848" w:rsidTr="00433848">
        <w:tc>
          <w:tcPr>
            <w:tcW w:w="2016" w:type="dxa"/>
            <w:vMerge w:val="restart"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554F415" wp14:editId="772474EF">
                  <wp:extent cx="1143000" cy="876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33848" w:rsidRPr="00433848" w:rsidRDefault="00433848" w:rsidP="004338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</w:pPr>
            <w:r w:rsidRPr="00433848"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  <w:t>AMELİYATHANE</w:t>
            </w:r>
          </w:p>
          <w:p w:rsidR="00433848" w:rsidRPr="00581241" w:rsidRDefault="00433848" w:rsidP="00433848">
            <w:pPr>
              <w:jc w:val="center"/>
              <w:rPr>
                <w:rFonts w:ascii="Calibri" w:eastAsia="Calibri" w:hAnsi="Calibri"/>
                <w:b/>
              </w:rPr>
            </w:pPr>
            <w:r w:rsidRPr="00433848"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  <w:t>KURALLARI TALİMATI</w:t>
            </w:r>
          </w:p>
        </w:tc>
        <w:tc>
          <w:tcPr>
            <w:tcW w:w="1701" w:type="dxa"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433848" w:rsidRPr="008C1E37" w:rsidRDefault="00433848" w:rsidP="00433848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 w:cs="Tahoma"/>
              </w:rPr>
              <w:t>AH.TL</w:t>
            </w:r>
            <w:proofErr w:type="gramEnd"/>
            <w:r>
              <w:rPr>
                <w:rFonts w:ascii="Calibri" w:eastAsia="Calibri" w:hAnsi="Calibri" w:cs="Tahoma"/>
              </w:rPr>
              <w:t>.07</w:t>
            </w:r>
          </w:p>
        </w:tc>
      </w:tr>
      <w:tr w:rsidR="00433848" w:rsidTr="00433848">
        <w:tc>
          <w:tcPr>
            <w:tcW w:w="2016" w:type="dxa"/>
            <w:vMerge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433848" w:rsidRPr="008C1E37" w:rsidRDefault="00433848" w:rsidP="00433848">
            <w:pPr>
              <w:jc w:val="center"/>
              <w:rPr>
                <w:rFonts w:ascii="Calibri" w:eastAsia="Calibri" w:hAnsi="Calibri"/>
              </w:rPr>
            </w:pPr>
            <w:r>
              <w:t>30.06.2016</w:t>
            </w:r>
          </w:p>
        </w:tc>
      </w:tr>
      <w:tr w:rsidR="00433848" w:rsidTr="00433848">
        <w:tc>
          <w:tcPr>
            <w:tcW w:w="2016" w:type="dxa"/>
            <w:vMerge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433848" w:rsidRPr="008C1E37" w:rsidRDefault="00433848" w:rsidP="00433848">
            <w:pPr>
              <w:jc w:val="center"/>
              <w:rPr>
                <w:rFonts w:ascii="Calibri" w:eastAsia="Calibri" w:hAnsi="Calibri"/>
              </w:rPr>
            </w:pPr>
            <w:r>
              <w:t>09.05.2017</w:t>
            </w:r>
          </w:p>
        </w:tc>
      </w:tr>
      <w:tr w:rsidR="00433848" w:rsidTr="00433848">
        <w:tc>
          <w:tcPr>
            <w:tcW w:w="2016" w:type="dxa"/>
            <w:vMerge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433848" w:rsidRPr="008C1E37" w:rsidRDefault="00433848" w:rsidP="00433848">
            <w:pPr>
              <w:jc w:val="center"/>
              <w:rPr>
                <w:rFonts w:ascii="Calibri" w:eastAsia="Calibri" w:hAnsi="Calibri"/>
              </w:rPr>
            </w:pPr>
            <w:r w:rsidRPr="008C1E37">
              <w:rPr>
                <w:rFonts w:ascii="Calibri" w:eastAsia="Calibri" w:hAnsi="Calibri"/>
              </w:rPr>
              <w:t>01</w:t>
            </w:r>
          </w:p>
        </w:tc>
      </w:tr>
      <w:tr w:rsidR="00433848" w:rsidTr="00433848">
        <w:tc>
          <w:tcPr>
            <w:tcW w:w="2016" w:type="dxa"/>
            <w:vMerge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3848" w:rsidRPr="00581241" w:rsidRDefault="00433848" w:rsidP="0043384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433848" w:rsidRPr="008C1E37" w:rsidRDefault="00433848" w:rsidP="00433848">
            <w:pPr>
              <w:jc w:val="center"/>
              <w:rPr>
                <w:rFonts w:ascii="Calibri" w:eastAsia="Calibri" w:hAnsi="Calibri"/>
              </w:rPr>
            </w:pPr>
            <w:r w:rsidRPr="008C1E37">
              <w:rPr>
                <w:rFonts w:ascii="Calibri" w:eastAsia="Calibri" w:hAnsi="Calibri"/>
              </w:rPr>
              <w:t>1/1</w:t>
            </w:r>
          </w:p>
        </w:tc>
      </w:tr>
    </w:tbl>
    <w:p w:rsidR="00433848" w:rsidRPr="00433848" w:rsidRDefault="00433848" w:rsidP="00433848"/>
    <w:p w:rsidR="00433848" w:rsidRDefault="00433848" w:rsidP="00433848"/>
    <w:p w:rsidR="00433848" w:rsidRDefault="00433848" w:rsidP="00433848"/>
    <w:p w:rsidR="00433848" w:rsidRDefault="00433848" w:rsidP="00433848"/>
    <w:p w:rsidR="00433848" w:rsidRDefault="00433848" w:rsidP="00433848"/>
    <w:p w:rsidR="00433848" w:rsidRDefault="00433848" w:rsidP="00433848"/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AMAÇ  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Özel Level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Hospıtal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ameliyathanesindeki kuralları belirlemek. 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 KAPSAM:</w:t>
      </w:r>
      <w:r>
        <w:rPr>
          <w:rFonts w:ascii="TimesNewRomanPSMT" w:hAnsi="TimesNewRomanPSMT" w:cs="TimesNewRomanPSMT"/>
          <w:sz w:val="24"/>
          <w:szCs w:val="24"/>
        </w:rPr>
        <w:t xml:space="preserve"> Ameliyathaneyi kapsamaktadır.</w:t>
      </w:r>
    </w:p>
    <w:p w:rsidR="00433848" w:rsidRPr="008470B3" w:rsidRDefault="00433848" w:rsidP="00433848">
      <w:p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3.GÖREV VE SORUMLULUK:</w:t>
      </w:r>
      <w:r>
        <w:rPr>
          <w:rFonts w:ascii="TimesNewRomanPSMT" w:hAnsi="TimesNewRomanPSMT" w:cs="TimesNewRomanPSMT"/>
          <w:sz w:val="24"/>
          <w:szCs w:val="24"/>
        </w:rPr>
        <w:t xml:space="preserve"> Tüm ameliyathane çalışanları.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TALİMATIN DETAYI:</w:t>
      </w:r>
    </w:p>
    <w:p w:rsidR="00433848" w:rsidRPr="008470B3" w:rsidRDefault="00433848" w:rsidP="00433848">
      <w:pPr>
        <w:numPr>
          <w:ilvl w:val="0"/>
          <w:numId w:val="1"/>
        </w:num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Ameliyathaneye ameliyat personeli dışında ziyaretçi kabul edilmez. Ancak yetkili izni ile gerekli </w:t>
      </w:r>
      <w:r w:rsidRPr="008470B3">
        <w:rPr>
          <w:rFonts w:ascii="TimesNewRomanPSMT" w:hAnsi="TimesNewRomanPSMT" w:cs="TimesNewRomanPSMT"/>
          <w:sz w:val="24"/>
          <w:szCs w:val="24"/>
        </w:rPr>
        <w:t>durumlarda ilgili personel giriş yapabilir.</w:t>
      </w:r>
    </w:p>
    <w:p w:rsidR="00433848" w:rsidRDefault="00433848" w:rsidP="00433848">
      <w:pPr>
        <w:numPr>
          <w:ilvl w:val="0"/>
          <w:numId w:val="1"/>
        </w:num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Ameliyathane dinlenme odasının dışında ameliyathanede yemek ve içmek yasaktır.</w:t>
      </w:r>
    </w:p>
    <w:p w:rsidR="00433848" w:rsidRDefault="00433848" w:rsidP="00433848">
      <w:pPr>
        <w:numPr>
          <w:ilvl w:val="0"/>
          <w:numId w:val="1"/>
        </w:num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Ameliyathanede sigara içmek kesinlikle yasaktır.</w:t>
      </w:r>
    </w:p>
    <w:p w:rsidR="00433848" w:rsidRDefault="00433848" w:rsidP="00433848">
      <w:pPr>
        <w:numPr>
          <w:ilvl w:val="0"/>
          <w:numId w:val="1"/>
        </w:num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Ameliyathane içinde hekimin ilgisini dağıtacak şekilde bağırmak, yüksek sesli konuşmak, şarkı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söylemek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el şakası yapmak ve bu gibi davranışlarda bulunmak yasaktır.</w:t>
      </w:r>
    </w:p>
    <w:p w:rsidR="00433848" w:rsidRDefault="00433848" w:rsidP="00433848">
      <w:pPr>
        <w:numPr>
          <w:ilvl w:val="0"/>
          <w:numId w:val="2"/>
        </w:num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Ameliyat öncesinde hekim, anestezi uzmanı, teknisyen, hemşire, personel yapılacak ameliyat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hakkında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görüşürler güvenli cerrahi uygulamaları doğrultusunda hareket ederler.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Wingdings-Regular" w:eastAsia="Wingdings-Regular" w:hAnsi="TimesNewRomanPS-BoldMT" w:cs="Wingdings-Regular"/>
          <w:sz w:val="24"/>
          <w:szCs w:val="24"/>
        </w:rPr>
      </w:pP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 w:rsidRPr="008470B3">
        <w:rPr>
          <w:rFonts w:ascii="TimesNewRomanPSMT" w:hAnsi="TimesNewRomanPSMT" w:cs="TimesNewRomanPSMT"/>
          <w:sz w:val="24"/>
          <w:szCs w:val="24"/>
          <w:u w:val="single"/>
        </w:rPr>
        <w:t>Hastaların kabulü:</w:t>
      </w:r>
      <w:r>
        <w:rPr>
          <w:rFonts w:ascii="TimesNewRomanPSMT" w:hAnsi="TimesNewRomanPSMT" w:cs="TimesNewRomanPSMT"/>
          <w:sz w:val="24"/>
          <w:szCs w:val="24"/>
        </w:rPr>
        <w:t xml:space="preserve"> Hastaya serviste hasta önlüğü ve bone giydirilir.  Hasta servis hemşiresi eşliğinde dosyası ile birlikte ameliyathaneye getirilir. Hasta ameliyathaneye transfer sedye ile barikata kadar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getirilir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Barikattan içeriye ise içerdeki sedye ile transfer edilir.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Ameliyathane Belirlenmiş Alanlarda (Kırmızı-Sarı-Yeşil) Uyulması Gereken Kurallar</w:t>
      </w:r>
    </w:p>
    <w:p w:rsidR="00433848" w:rsidRDefault="00433848" w:rsidP="00433848">
      <w:pPr>
        <w:numPr>
          <w:ilvl w:val="0"/>
          <w:numId w:val="2"/>
        </w:num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Ameliyathane girişi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nonsteril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alanda </w:t>
      </w:r>
      <w:r>
        <w:rPr>
          <w:rFonts w:ascii="TimesNewRomanPSMT" w:hAnsi="TimesNewRomanPSMT" w:cs="TimesNewRomanPSMT"/>
          <w:sz w:val="24"/>
          <w:szCs w:val="24"/>
        </w:rPr>
        <w:t>ayaklara galoş giyilir veya kirli terlikler (dışarıda giyilen)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çıkarılıp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kirli rafına koyulur.</w:t>
      </w:r>
    </w:p>
    <w:p w:rsidR="00433848" w:rsidRDefault="00433848" w:rsidP="00433848">
      <w:pPr>
        <w:numPr>
          <w:ilvl w:val="0"/>
          <w:numId w:val="2"/>
        </w:num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Temiz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rafda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bulunan temiz terlikler (içeride giyilen) giyilir. Personel giriş kapısından giyinme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odalarına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geçilir.</w:t>
      </w:r>
    </w:p>
    <w:p w:rsidR="00433848" w:rsidRDefault="00433848" w:rsidP="00433848">
      <w:pPr>
        <w:numPr>
          <w:ilvl w:val="0"/>
          <w:numId w:val="2"/>
        </w:numPr>
        <w:autoSpaceDE w:val="0"/>
        <w:autoSpaceDN w:val="0"/>
        <w:adjustRightInd w:val="0"/>
        <w:ind w:left="1276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Giyinme odalarında dışarıda giydiği kıyafetleri çıkarır üniformalarını, bonelerini takarak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yarı</w:t>
      </w:r>
    </w:p>
    <w:p w:rsidR="00433848" w:rsidRDefault="00433848" w:rsidP="00433848">
      <w:p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steril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alana </w:t>
      </w:r>
      <w:r>
        <w:rPr>
          <w:rFonts w:ascii="TimesNewRomanPSMT" w:hAnsi="TimesNewRomanPSMT" w:cs="TimesNewRomanPSMT"/>
          <w:sz w:val="24"/>
          <w:szCs w:val="24"/>
        </w:rPr>
        <w:t>geçilir.</w:t>
      </w:r>
    </w:p>
    <w:p w:rsidR="00433848" w:rsidRDefault="00433848" w:rsidP="00433848">
      <w:pPr>
        <w:numPr>
          <w:ilvl w:val="0"/>
          <w:numId w:val="2"/>
        </w:num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Maskesini takılıp, yıkama tekniğine göre el yıkanarak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steril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alana </w:t>
      </w:r>
      <w:r>
        <w:rPr>
          <w:rFonts w:ascii="TimesNewRomanPSMT" w:hAnsi="TimesNewRomanPSMT" w:cs="TimesNewRomanPSMT"/>
          <w:sz w:val="24"/>
          <w:szCs w:val="24"/>
        </w:rPr>
        <w:t>geçilir.</w:t>
      </w:r>
    </w:p>
    <w:p w:rsidR="00433848" w:rsidRDefault="00433848" w:rsidP="00433848">
      <w:pPr>
        <w:numPr>
          <w:ilvl w:val="0"/>
          <w:numId w:val="2"/>
        </w:numPr>
        <w:autoSpaceDE w:val="0"/>
        <w:autoSpaceDN w:val="0"/>
        <w:adjustRightInd w:val="0"/>
        <w:ind w:left="127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Yeşil alanda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steril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önlük giyilir.</w:t>
      </w:r>
    </w:p>
    <w:p w:rsidR="00433848" w:rsidRDefault="00433848" w:rsidP="00433848">
      <w:pPr>
        <w:pStyle w:val="GvdeMetniGirintisi2"/>
        <w:ind w:left="1276"/>
        <w:rPr>
          <w:rFonts w:ascii="TimesNewRomanPS-BoldMT" w:hAnsi="TimesNewRomanPS-BoldMT" w:cs="TimesNewRomanPS-BoldMT"/>
          <w:b/>
          <w:bCs/>
          <w:szCs w:val="24"/>
        </w:rPr>
      </w:pPr>
    </w:p>
    <w:p w:rsidR="00433848" w:rsidRPr="00193F28" w:rsidRDefault="00433848" w:rsidP="00433848">
      <w:pPr>
        <w:pStyle w:val="GvdeMetniGirintisi2"/>
        <w:ind w:left="1276"/>
        <w:rPr>
          <w:rFonts w:ascii="Times New Roman" w:hAnsi="Times New Roman"/>
          <w:sz w:val="20"/>
        </w:rPr>
      </w:pPr>
      <w:r>
        <w:rPr>
          <w:rFonts w:ascii="TimesNewRomanPS-BoldMT" w:hAnsi="TimesNewRomanPS-BoldMT" w:cs="TimesNewRomanPS-BoldMT"/>
          <w:b/>
          <w:bCs/>
          <w:szCs w:val="24"/>
        </w:rPr>
        <w:t>4. REFERANS DOKÜMANLAR:</w:t>
      </w:r>
    </w:p>
    <w:p w:rsidR="00433848" w:rsidRDefault="00433848" w:rsidP="00433848">
      <w:pPr>
        <w:tabs>
          <w:tab w:val="left" w:pos="1020"/>
        </w:tabs>
      </w:pPr>
    </w:p>
    <w:p w:rsidR="00433848" w:rsidRPr="00433848" w:rsidRDefault="00433848" w:rsidP="00433848">
      <w:bookmarkStart w:id="0" w:name="_GoBack"/>
      <w:bookmarkEnd w:id="0"/>
    </w:p>
    <w:p w:rsidR="00433848" w:rsidRPr="00433848" w:rsidRDefault="00433848" w:rsidP="00433848"/>
    <w:p w:rsidR="00433848" w:rsidRPr="00433848" w:rsidRDefault="00433848" w:rsidP="00433848"/>
    <w:p w:rsidR="00433848" w:rsidRPr="00433848" w:rsidRDefault="00433848" w:rsidP="00433848"/>
    <w:p w:rsidR="00433848" w:rsidRPr="00433848" w:rsidRDefault="00433848" w:rsidP="00433848"/>
    <w:p w:rsidR="00433848" w:rsidRPr="00433848" w:rsidRDefault="00433848" w:rsidP="00433848"/>
    <w:p w:rsidR="00433848" w:rsidRPr="00433848" w:rsidRDefault="00433848" w:rsidP="00433848"/>
    <w:p w:rsidR="00433848" w:rsidRPr="00433848" w:rsidRDefault="00433848" w:rsidP="00433848"/>
    <w:p w:rsidR="00433848" w:rsidRPr="00433848" w:rsidRDefault="00433848" w:rsidP="00433848"/>
    <w:p w:rsidR="00433848" w:rsidRPr="00433848" w:rsidRDefault="00433848" w:rsidP="00433848"/>
    <w:p w:rsidR="00433848" w:rsidRPr="00433848" w:rsidRDefault="00433848" w:rsidP="00433848"/>
    <w:p w:rsidR="00433848" w:rsidRPr="00433848" w:rsidRDefault="00433848" w:rsidP="00433848"/>
    <w:p w:rsidR="00433848" w:rsidRPr="00433848" w:rsidRDefault="00433848" w:rsidP="00433848"/>
    <w:p w:rsidR="00433848" w:rsidRDefault="00433848" w:rsidP="00433848"/>
    <w:p w:rsidR="00433848" w:rsidRDefault="00433848" w:rsidP="00433848"/>
    <w:p w:rsidR="00433848" w:rsidRPr="00433848" w:rsidRDefault="00433848" w:rsidP="00433848">
      <w:pPr>
        <w:tabs>
          <w:tab w:val="left" w:pos="1545"/>
        </w:tabs>
      </w:pPr>
      <w:r>
        <w:tab/>
      </w:r>
    </w:p>
    <w:tbl>
      <w:tblPr>
        <w:tblStyle w:val="TabloKlavuzu"/>
        <w:tblW w:w="9922" w:type="dxa"/>
        <w:tblInd w:w="1101" w:type="dxa"/>
        <w:tblLook w:val="04A0" w:firstRow="1" w:lastRow="0" w:firstColumn="1" w:lastColumn="0" w:noHBand="0" w:noVBand="1"/>
      </w:tblPr>
      <w:tblGrid>
        <w:gridCol w:w="3118"/>
        <w:gridCol w:w="3969"/>
        <w:gridCol w:w="2835"/>
      </w:tblGrid>
      <w:tr w:rsidR="00433848" w:rsidTr="00433848">
        <w:tc>
          <w:tcPr>
            <w:tcW w:w="3118" w:type="dxa"/>
          </w:tcPr>
          <w:p w:rsidR="00433848" w:rsidRDefault="00433848" w:rsidP="00433848">
            <w:pPr>
              <w:tabs>
                <w:tab w:val="left" w:pos="1545"/>
              </w:tabs>
              <w:jc w:val="center"/>
            </w:pPr>
            <w:r>
              <w:t>HAZIRLAYAN</w:t>
            </w:r>
          </w:p>
        </w:tc>
        <w:tc>
          <w:tcPr>
            <w:tcW w:w="3969" w:type="dxa"/>
          </w:tcPr>
          <w:p w:rsidR="00433848" w:rsidRDefault="00433848" w:rsidP="00433848">
            <w:pPr>
              <w:tabs>
                <w:tab w:val="left" w:pos="1545"/>
              </w:tabs>
              <w:jc w:val="center"/>
            </w:pPr>
            <w:r>
              <w:t>KONTROL EDEN</w:t>
            </w:r>
          </w:p>
        </w:tc>
        <w:tc>
          <w:tcPr>
            <w:tcW w:w="2835" w:type="dxa"/>
          </w:tcPr>
          <w:p w:rsidR="00433848" w:rsidRDefault="00433848" w:rsidP="00433848">
            <w:pPr>
              <w:tabs>
                <w:tab w:val="left" w:pos="1545"/>
              </w:tabs>
              <w:jc w:val="center"/>
            </w:pPr>
            <w:r>
              <w:t>ONAYLAYAN</w:t>
            </w:r>
          </w:p>
        </w:tc>
      </w:tr>
      <w:tr w:rsidR="00433848" w:rsidTr="00433848">
        <w:tc>
          <w:tcPr>
            <w:tcW w:w="3118" w:type="dxa"/>
          </w:tcPr>
          <w:p w:rsidR="00433848" w:rsidRDefault="00433848" w:rsidP="00433848">
            <w:pPr>
              <w:tabs>
                <w:tab w:val="left" w:pos="1545"/>
              </w:tabs>
              <w:jc w:val="center"/>
            </w:pPr>
          </w:p>
          <w:p w:rsidR="00433848" w:rsidRDefault="00433848" w:rsidP="00433848">
            <w:pPr>
              <w:tabs>
                <w:tab w:val="left" w:pos="1545"/>
              </w:tabs>
              <w:jc w:val="center"/>
            </w:pPr>
            <w:r>
              <w:t>BAŞHEMŞİRE</w:t>
            </w:r>
          </w:p>
        </w:tc>
        <w:tc>
          <w:tcPr>
            <w:tcW w:w="3969" w:type="dxa"/>
          </w:tcPr>
          <w:p w:rsidR="00433848" w:rsidRDefault="00433848" w:rsidP="00433848">
            <w:pPr>
              <w:tabs>
                <w:tab w:val="left" w:pos="1545"/>
              </w:tabs>
              <w:jc w:val="center"/>
            </w:pPr>
          </w:p>
          <w:p w:rsidR="00433848" w:rsidRDefault="00433848" w:rsidP="00433848">
            <w:pPr>
              <w:tabs>
                <w:tab w:val="left" w:pos="1545"/>
              </w:tabs>
              <w:jc w:val="center"/>
            </w:pPr>
            <w:r>
              <w:t>PERFORMANS VE KALİTE BİRİMİ</w:t>
            </w:r>
          </w:p>
        </w:tc>
        <w:tc>
          <w:tcPr>
            <w:tcW w:w="2835" w:type="dxa"/>
          </w:tcPr>
          <w:p w:rsidR="00433848" w:rsidRDefault="00433848" w:rsidP="00433848">
            <w:pPr>
              <w:tabs>
                <w:tab w:val="left" w:pos="1545"/>
              </w:tabs>
              <w:jc w:val="center"/>
            </w:pPr>
          </w:p>
          <w:p w:rsidR="00433848" w:rsidRDefault="00433848" w:rsidP="00433848">
            <w:pPr>
              <w:tabs>
                <w:tab w:val="left" w:pos="1545"/>
              </w:tabs>
              <w:jc w:val="center"/>
            </w:pPr>
            <w:r>
              <w:t>BAŞHEKİM</w:t>
            </w:r>
          </w:p>
        </w:tc>
      </w:tr>
    </w:tbl>
    <w:p w:rsidR="00FE6572" w:rsidRPr="00433848" w:rsidRDefault="00FE6572" w:rsidP="00433848">
      <w:pPr>
        <w:tabs>
          <w:tab w:val="left" w:pos="1545"/>
        </w:tabs>
      </w:pPr>
    </w:p>
    <w:sectPr w:rsidR="00FE6572" w:rsidRPr="00433848" w:rsidSect="00433848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314"/>
    <w:multiLevelType w:val="hybridMultilevel"/>
    <w:tmpl w:val="29A86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00501"/>
    <w:multiLevelType w:val="hybridMultilevel"/>
    <w:tmpl w:val="ACEC4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48"/>
    <w:rsid w:val="00015469"/>
    <w:rsid w:val="00151963"/>
    <w:rsid w:val="00161A12"/>
    <w:rsid w:val="001854F3"/>
    <w:rsid w:val="00243BA3"/>
    <w:rsid w:val="002C6A19"/>
    <w:rsid w:val="00433848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433848"/>
    <w:pPr>
      <w:ind w:left="851"/>
    </w:pPr>
    <w:rPr>
      <w:rFonts w:ascii="Arial" w:hAnsi="Arial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3848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8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8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3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433848"/>
    <w:pPr>
      <w:ind w:left="851"/>
    </w:pPr>
    <w:rPr>
      <w:rFonts w:ascii="Arial" w:hAnsi="Arial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3848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8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8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3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2018-05-02T10:16:00Z</dcterms:created>
  <dcterms:modified xsi:type="dcterms:W3CDTF">2018-05-02T10:20:00Z</dcterms:modified>
</cp:coreProperties>
</file>