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0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4448"/>
        <w:gridCol w:w="1673"/>
        <w:gridCol w:w="1478"/>
      </w:tblGrid>
      <w:tr w:rsidR="009E1DD4" w:rsidTr="002C569B">
        <w:tc>
          <w:tcPr>
            <w:tcW w:w="2651" w:type="dxa"/>
            <w:vMerge w:val="restart"/>
            <w:shd w:val="clear" w:color="auto" w:fill="auto"/>
          </w:tcPr>
          <w:p w:rsidR="009E1DD4" w:rsidRPr="0043491D" w:rsidRDefault="009E1DD4" w:rsidP="009E1DD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0E9CCEA8" wp14:editId="30B0B9A8">
                  <wp:extent cx="1438275" cy="89535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9E1DD4" w:rsidRPr="0043491D" w:rsidRDefault="009E1DD4" w:rsidP="009E1DD4">
            <w:pPr>
              <w:rPr>
                <w:rFonts w:ascii="Calibri" w:hAnsi="Calibri"/>
              </w:rPr>
            </w:pPr>
          </w:p>
          <w:p w:rsidR="009E1DD4" w:rsidRPr="0043491D" w:rsidRDefault="009E1DD4" w:rsidP="009E1DD4">
            <w:pPr>
              <w:jc w:val="center"/>
              <w:rPr>
                <w:rFonts w:ascii="Calibri" w:hAnsi="Calibri"/>
                <w:b/>
              </w:rPr>
            </w:pPr>
            <w:r w:rsidRPr="009E1DD4">
              <w:rPr>
                <w:rFonts w:ascii="Calibri" w:hAnsi="Calibri"/>
                <w:b/>
                <w:lang w:val="en-US"/>
              </w:rPr>
              <w:t>SANTRAL VENÖZ KATATER TAKILMASI VE BAKIMI TALİMATI</w:t>
            </w:r>
          </w:p>
        </w:tc>
        <w:tc>
          <w:tcPr>
            <w:tcW w:w="1713" w:type="dxa"/>
            <w:shd w:val="clear" w:color="auto" w:fill="auto"/>
          </w:tcPr>
          <w:p w:rsidR="009E1DD4" w:rsidRPr="00FD5A46" w:rsidRDefault="009E1DD4" w:rsidP="009E1DD4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9E1DD4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EN.TL.09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9E1DD4"/>
        </w:tc>
        <w:tc>
          <w:tcPr>
            <w:tcW w:w="4675" w:type="dxa"/>
            <w:vMerge/>
            <w:shd w:val="clear" w:color="auto" w:fill="auto"/>
          </w:tcPr>
          <w:p w:rsidR="009E1DD4" w:rsidRDefault="009E1DD4" w:rsidP="009E1DD4"/>
        </w:tc>
        <w:tc>
          <w:tcPr>
            <w:tcW w:w="1713" w:type="dxa"/>
            <w:shd w:val="clear" w:color="auto" w:fill="auto"/>
          </w:tcPr>
          <w:p w:rsidR="009E1DD4" w:rsidRPr="00FD5A46" w:rsidRDefault="009E1DD4" w:rsidP="009E1DD4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9E1DD4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16.08.2016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9E1DD4"/>
        </w:tc>
        <w:tc>
          <w:tcPr>
            <w:tcW w:w="4675" w:type="dxa"/>
            <w:vMerge/>
            <w:shd w:val="clear" w:color="auto" w:fill="auto"/>
          </w:tcPr>
          <w:p w:rsidR="009E1DD4" w:rsidRDefault="009E1DD4" w:rsidP="009E1DD4"/>
        </w:tc>
        <w:tc>
          <w:tcPr>
            <w:tcW w:w="1713" w:type="dxa"/>
            <w:shd w:val="clear" w:color="auto" w:fill="auto"/>
          </w:tcPr>
          <w:p w:rsidR="009E1DD4" w:rsidRPr="00FD5A46" w:rsidRDefault="009E1DD4" w:rsidP="009E1DD4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9E1DD4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9E1DD4"/>
        </w:tc>
        <w:tc>
          <w:tcPr>
            <w:tcW w:w="4675" w:type="dxa"/>
            <w:vMerge/>
            <w:shd w:val="clear" w:color="auto" w:fill="auto"/>
          </w:tcPr>
          <w:p w:rsidR="009E1DD4" w:rsidRDefault="009E1DD4" w:rsidP="009E1DD4"/>
        </w:tc>
        <w:tc>
          <w:tcPr>
            <w:tcW w:w="1713" w:type="dxa"/>
            <w:shd w:val="clear" w:color="auto" w:fill="auto"/>
          </w:tcPr>
          <w:p w:rsidR="009E1DD4" w:rsidRPr="00FD5A46" w:rsidRDefault="009E1DD4" w:rsidP="009E1DD4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9E1DD4">
            <w:pPr>
              <w:pStyle w:val="TableParagraph"/>
              <w:spacing w:before="46"/>
              <w:ind w:left="174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4675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1713" w:type="dxa"/>
            <w:shd w:val="clear" w:color="auto" w:fill="auto"/>
          </w:tcPr>
          <w:p w:rsidR="009E1DD4" w:rsidRPr="00FD5A46" w:rsidRDefault="009E1DD4" w:rsidP="002C569B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201" w:type="dxa"/>
            <w:shd w:val="clear" w:color="auto" w:fill="auto"/>
          </w:tcPr>
          <w:p w:rsidR="009E1DD4" w:rsidRPr="00FD5A46" w:rsidRDefault="009E1DD4" w:rsidP="002C56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</w:t>
            </w:r>
          </w:p>
        </w:tc>
      </w:tr>
    </w:tbl>
    <w:p w:rsidR="009E1DD4" w:rsidRDefault="009E1DD4"/>
    <w:p w:rsidR="009E1DD4" w:rsidRPr="009E1DD4" w:rsidRDefault="009E1DD4" w:rsidP="009E1DD4"/>
    <w:p w:rsidR="009E1DD4" w:rsidRPr="009E1DD4" w:rsidRDefault="009E1DD4" w:rsidP="009E1DD4"/>
    <w:p w:rsidR="009E1DD4" w:rsidRPr="009E1DD4" w:rsidRDefault="009E1DD4" w:rsidP="009E1DD4"/>
    <w:p w:rsidR="009E1DD4" w:rsidRPr="009E1DD4" w:rsidRDefault="009E1DD4" w:rsidP="009E1DD4">
      <w:bookmarkStart w:id="0" w:name="_GoBack"/>
    </w:p>
    <w:bookmarkEnd w:id="0"/>
    <w:p w:rsidR="009E1DD4" w:rsidRPr="009E1DD4" w:rsidRDefault="009E1DD4" w:rsidP="009E1DD4">
      <w:pPr>
        <w:pStyle w:val="TableParagraph"/>
        <w:numPr>
          <w:ilvl w:val="0"/>
          <w:numId w:val="6"/>
        </w:numPr>
        <w:tabs>
          <w:tab w:val="left" w:pos="709"/>
        </w:tabs>
        <w:spacing w:before="119" w:line="274" w:lineRule="exact"/>
        <w:ind w:left="709" w:right="694"/>
        <w:rPr>
          <w:rFonts w:asciiTheme="minorHAnsi" w:hAnsiTheme="minorHAnsi"/>
          <w:b/>
          <w:sz w:val="24"/>
          <w:szCs w:val="24"/>
        </w:rPr>
      </w:pPr>
      <w:r w:rsidRPr="009E1DD4">
        <w:rPr>
          <w:rFonts w:asciiTheme="minorHAnsi" w:hAnsiTheme="minorHAnsi"/>
          <w:b/>
          <w:sz w:val="24"/>
          <w:szCs w:val="24"/>
        </w:rPr>
        <w:t>AMAÇ VE</w:t>
      </w:r>
      <w:r w:rsidRPr="009E1DD4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9E1DD4">
        <w:rPr>
          <w:rFonts w:asciiTheme="minorHAnsi" w:hAnsiTheme="minorHAnsi"/>
          <w:b/>
          <w:sz w:val="24"/>
          <w:szCs w:val="24"/>
        </w:rPr>
        <w:t>KAPSAM:</w:t>
      </w:r>
    </w:p>
    <w:p w:rsidR="009E1DD4" w:rsidRPr="009E1DD4" w:rsidRDefault="009E1DD4" w:rsidP="009E1DD4">
      <w:pPr>
        <w:pStyle w:val="TableParagraph"/>
        <w:tabs>
          <w:tab w:val="left" w:pos="709"/>
        </w:tabs>
        <w:ind w:left="709" w:right="694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Hastane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enfeksiyonlarını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önlemek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amacıyla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santral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venöz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takılması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çıkarılması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bakımı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konusunda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yöntem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belirlemektir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Tanı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tedavi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bakım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uygulamaları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yapan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tüm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birimleri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bu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birimlerde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çalışan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doktor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hemşire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sağlık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memurlarını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kapsar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  <w:proofErr w:type="gramEnd"/>
    </w:p>
    <w:p w:rsidR="009E1DD4" w:rsidRPr="009E1DD4" w:rsidRDefault="009E1DD4" w:rsidP="009E1DD4">
      <w:pPr>
        <w:pStyle w:val="TableParagraph"/>
        <w:numPr>
          <w:ilvl w:val="0"/>
          <w:numId w:val="6"/>
        </w:numPr>
        <w:tabs>
          <w:tab w:val="left" w:pos="709"/>
        </w:tabs>
        <w:spacing w:before="5" w:line="274" w:lineRule="exact"/>
        <w:ind w:left="709" w:right="694"/>
        <w:rPr>
          <w:rFonts w:asciiTheme="minorHAnsi" w:hAnsiTheme="minorHAnsi"/>
          <w:b/>
          <w:sz w:val="24"/>
          <w:szCs w:val="24"/>
        </w:rPr>
      </w:pPr>
      <w:r w:rsidRPr="009E1DD4">
        <w:rPr>
          <w:rFonts w:asciiTheme="minorHAnsi" w:hAnsiTheme="minorHAnsi"/>
          <w:b/>
          <w:sz w:val="24"/>
          <w:szCs w:val="24"/>
        </w:rPr>
        <w:t>GÖREV VE SORUMLULUK</w:t>
      </w:r>
      <w:r w:rsidRPr="009E1DD4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9E1DD4">
        <w:rPr>
          <w:rFonts w:asciiTheme="minorHAnsi" w:hAnsiTheme="minorHAnsi"/>
          <w:b/>
          <w:sz w:val="24"/>
          <w:szCs w:val="24"/>
        </w:rPr>
        <w:t>:</w:t>
      </w:r>
    </w:p>
    <w:p w:rsidR="009E1DD4" w:rsidRPr="009E1DD4" w:rsidRDefault="009E1DD4" w:rsidP="009E1DD4">
      <w:pPr>
        <w:pStyle w:val="TableParagraph"/>
        <w:tabs>
          <w:tab w:val="left" w:pos="709"/>
        </w:tabs>
        <w:ind w:left="709" w:right="694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Hastanede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çalışan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tüm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doktor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hemşire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digger </w:t>
      </w:r>
      <w:proofErr w:type="spellStart"/>
      <w:r w:rsidRPr="009E1DD4">
        <w:rPr>
          <w:rFonts w:asciiTheme="minorHAnsi" w:hAnsiTheme="minorHAnsi"/>
          <w:sz w:val="24"/>
          <w:szCs w:val="24"/>
        </w:rPr>
        <w:t>sağlık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memurları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sorumludur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</w:p>
    <w:p w:rsidR="009E1DD4" w:rsidRPr="009E1DD4" w:rsidRDefault="009E1DD4" w:rsidP="009E1DD4">
      <w:pPr>
        <w:pStyle w:val="TableParagraph"/>
        <w:tabs>
          <w:tab w:val="left" w:pos="709"/>
        </w:tabs>
        <w:ind w:left="709" w:right="694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Talimatların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hazırlanmasından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eğitimlerin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organizasyonundan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Enfeksiy</w:t>
      </w:r>
      <w:r>
        <w:rPr>
          <w:rFonts w:asciiTheme="minorHAnsi" w:hAnsiTheme="minorHAnsi"/>
          <w:sz w:val="24"/>
          <w:szCs w:val="24"/>
        </w:rPr>
        <w:t>on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Kontrol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Komitesi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sorumludur</w:t>
      </w:r>
      <w:proofErr w:type="spellEnd"/>
    </w:p>
    <w:p w:rsidR="009E1DD4" w:rsidRPr="009E1DD4" w:rsidRDefault="009E1DD4" w:rsidP="009E1DD4">
      <w:pPr>
        <w:pStyle w:val="TableParagraph"/>
        <w:numPr>
          <w:ilvl w:val="0"/>
          <w:numId w:val="6"/>
        </w:numPr>
        <w:tabs>
          <w:tab w:val="left" w:pos="321"/>
          <w:tab w:val="left" w:pos="709"/>
        </w:tabs>
        <w:spacing w:before="5" w:line="274" w:lineRule="exact"/>
        <w:ind w:left="709" w:right="694" w:hanging="181"/>
        <w:rPr>
          <w:rFonts w:asciiTheme="minorHAnsi" w:hAnsiTheme="minorHAnsi"/>
          <w:b/>
          <w:sz w:val="24"/>
          <w:szCs w:val="24"/>
        </w:rPr>
      </w:pPr>
      <w:r w:rsidRPr="009E1DD4">
        <w:rPr>
          <w:rFonts w:asciiTheme="minorHAnsi" w:hAnsiTheme="minorHAnsi"/>
          <w:b/>
          <w:sz w:val="24"/>
          <w:szCs w:val="24"/>
        </w:rPr>
        <w:t>TALİMATIN</w:t>
      </w:r>
      <w:r w:rsidRPr="009E1DD4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9E1DD4">
        <w:rPr>
          <w:rFonts w:asciiTheme="minorHAnsi" w:hAnsiTheme="minorHAnsi"/>
          <w:b/>
          <w:sz w:val="24"/>
          <w:szCs w:val="24"/>
        </w:rPr>
        <w:t>DETAYI: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spacing w:line="274" w:lineRule="exact"/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Ancak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endikasyon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durumunda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eğitimli</w:t>
      </w:r>
      <w:proofErr w:type="spell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bir</w:t>
      </w:r>
      <w:proofErr w:type="spell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ekip</w:t>
      </w:r>
      <w:proofErr w:type="spell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tarafından</w:t>
      </w:r>
      <w:proofErr w:type="spellEnd"/>
      <w:r w:rsidRPr="009E1DD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b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SVK’in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rutin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olarak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değiştirilmesi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önerilmez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Endikasyon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9E1DD4">
        <w:rPr>
          <w:rFonts w:asciiTheme="minorHAnsi" w:hAnsiTheme="minorHAnsi"/>
          <w:sz w:val="24"/>
          <w:szCs w:val="24"/>
        </w:rPr>
        <w:t>ortadan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kalkar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kalkmaz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çıkarılmalıdır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ile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ilgili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9E1DD4">
        <w:rPr>
          <w:rFonts w:asciiTheme="minorHAnsi" w:hAnsiTheme="minorHAnsi"/>
          <w:sz w:val="24"/>
          <w:szCs w:val="24"/>
        </w:rPr>
        <w:t>türlü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işlemden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önce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sonra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antiseptik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içeren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sıvı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sabun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su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yada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alkol</w:t>
      </w:r>
      <w:proofErr w:type="spellEnd"/>
    </w:p>
    <w:p w:rsidR="009E1DD4" w:rsidRPr="009E1DD4" w:rsidRDefault="009E1DD4" w:rsidP="009E1DD4">
      <w:pPr>
        <w:pStyle w:val="TableParagraph"/>
        <w:tabs>
          <w:tab w:val="left" w:pos="709"/>
        </w:tabs>
        <w:ind w:left="709" w:right="694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bazlı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Pr="009E1DD4">
        <w:rPr>
          <w:rFonts w:asciiTheme="minorHAnsi" w:hAnsiTheme="minorHAnsi"/>
          <w:sz w:val="24"/>
          <w:szCs w:val="24"/>
        </w:rPr>
        <w:t>antiseptiği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ile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eller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yıkanır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gramStart"/>
      <w:r w:rsidRPr="009E1DD4">
        <w:rPr>
          <w:rFonts w:asciiTheme="minorHAnsi" w:hAnsiTheme="minorHAnsi"/>
          <w:sz w:val="24"/>
          <w:szCs w:val="24"/>
        </w:rPr>
        <w:t>SVK(</w:t>
      </w:r>
      <w:proofErr w:type="spellStart"/>
      <w:proofErr w:type="gramEnd"/>
      <w:r w:rsidRPr="009E1DD4">
        <w:rPr>
          <w:rFonts w:asciiTheme="minorHAnsi" w:hAnsiTheme="minorHAnsi"/>
          <w:sz w:val="24"/>
          <w:szCs w:val="24"/>
        </w:rPr>
        <w:t>Periferik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yolla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kateterlerde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dahil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9E1DD4">
        <w:rPr>
          <w:rFonts w:asciiTheme="minorHAnsi" w:hAnsiTheme="minorHAnsi"/>
          <w:sz w:val="24"/>
          <w:szCs w:val="24"/>
        </w:rPr>
        <w:t>takarken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yada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klavuz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üzerinden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değiştirirken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bone, </w:t>
      </w:r>
      <w:proofErr w:type="spellStart"/>
      <w:r w:rsidRPr="009E1DD4">
        <w:rPr>
          <w:rFonts w:asciiTheme="minorHAnsi" w:hAnsiTheme="minorHAnsi"/>
          <w:sz w:val="24"/>
          <w:szCs w:val="24"/>
        </w:rPr>
        <w:t>maske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önlük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eldiven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büyük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örtüden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oluşan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maksimum</w:t>
      </w:r>
      <w:proofErr w:type="spellEnd"/>
      <w:r w:rsidRPr="009E1DD4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bariyer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önlemler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uygulanmalıdır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Hemodializ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acil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durumlar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dışında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kan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alma </w:t>
      </w:r>
      <w:proofErr w:type="spellStart"/>
      <w:r w:rsidRPr="009E1DD4">
        <w:rPr>
          <w:rFonts w:asciiTheme="minorHAnsi" w:hAnsiTheme="minorHAnsi"/>
          <w:sz w:val="24"/>
          <w:szCs w:val="24"/>
        </w:rPr>
        <w:t>yada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başka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bir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işlem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için</w:t>
      </w:r>
      <w:proofErr w:type="spellEnd"/>
      <w:r w:rsidRPr="009E1DD4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kullalılmamalıdır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r w:rsidRPr="009E1DD4">
        <w:rPr>
          <w:rFonts w:asciiTheme="minorHAnsi" w:hAnsiTheme="minorHAnsi"/>
          <w:sz w:val="24"/>
          <w:szCs w:val="24"/>
        </w:rPr>
        <w:t xml:space="preserve">En </w:t>
      </w: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az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sayıda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portlu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yada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lümeni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Paranteral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beslenme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gerektiren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hastalarda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çok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lümenli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kateterler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gerekli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olmadıkça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kullanılmamalıdır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seçiminde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enfeksiyon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yönündenkomplikasyon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riski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dikkate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alınmalıdır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Acil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şartlarda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kateterlerde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aseptik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kurallarda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uyum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konusunda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şüphe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olduğunda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9E1DD4">
        <w:rPr>
          <w:rFonts w:asciiTheme="minorHAnsi" w:hAnsiTheme="minorHAnsi"/>
          <w:sz w:val="24"/>
          <w:szCs w:val="24"/>
        </w:rPr>
        <w:t>kısa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sürede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değşitirilmeli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48 </w:t>
      </w:r>
      <w:proofErr w:type="spellStart"/>
      <w:r w:rsidRPr="009E1DD4">
        <w:rPr>
          <w:rFonts w:asciiTheme="minorHAnsi" w:hAnsiTheme="minorHAnsi"/>
          <w:sz w:val="24"/>
          <w:szCs w:val="24"/>
        </w:rPr>
        <w:t>saat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içinde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mutlaka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değiştirilmiş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olmalıdır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Kalıcı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takıldığında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giriş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iyleşene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kadar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kalıcı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üzerindeki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pansuman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1 </w:t>
      </w:r>
      <w:proofErr w:type="spellStart"/>
      <w:r w:rsidRPr="009E1DD4">
        <w:rPr>
          <w:rFonts w:asciiTheme="minorHAnsi" w:hAnsiTheme="minorHAnsi"/>
          <w:sz w:val="24"/>
          <w:szCs w:val="24"/>
        </w:rPr>
        <w:t>haftadan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daha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kısa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sürede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değiştirilmesi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gerekli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değildir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Umblikal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venöz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takılırken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povidon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iyot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kullanılabilir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5"/>
        </w:numPr>
        <w:tabs>
          <w:tab w:val="left" w:pos="709"/>
          <w:tab w:val="left" w:pos="706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Umblikal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arteriyal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5 </w:t>
      </w:r>
      <w:proofErr w:type="spellStart"/>
      <w:r w:rsidRPr="009E1DD4">
        <w:rPr>
          <w:rFonts w:asciiTheme="minorHAnsi" w:hAnsiTheme="minorHAnsi"/>
          <w:sz w:val="24"/>
          <w:szCs w:val="24"/>
        </w:rPr>
        <w:t>günden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uzun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umblikal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venöz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14 </w:t>
      </w:r>
      <w:proofErr w:type="spellStart"/>
      <w:r w:rsidRPr="009E1DD4">
        <w:rPr>
          <w:rFonts w:asciiTheme="minorHAnsi" w:hAnsiTheme="minorHAnsi"/>
          <w:sz w:val="24"/>
          <w:szCs w:val="24"/>
        </w:rPr>
        <w:t>günden</w:t>
      </w:r>
      <w:proofErr w:type="spellEnd"/>
      <w:r w:rsidRPr="009E1DD4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uzun</w:t>
      </w:r>
      <w:proofErr w:type="spellEnd"/>
    </w:p>
    <w:p w:rsidR="009E1DD4" w:rsidRPr="009E1DD4" w:rsidRDefault="009E1DD4" w:rsidP="009E1DD4">
      <w:pPr>
        <w:pStyle w:val="TableParagraph"/>
        <w:tabs>
          <w:tab w:val="left" w:pos="709"/>
        </w:tabs>
        <w:ind w:left="709" w:right="694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tutulmamalıdır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Default="009E1DD4" w:rsidP="009E1DD4">
      <w:pPr>
        <w:tabs>
          <w:tab w:val="left" w:pos="709"/>
        </w:tabs>
        <w:ind w:left="709" w:right="694"/>
        <w:rPr>
          <w:rFonts w:asciiTheme="minorHAnsi" w:hAnsiTheme="minorHAnsi"/>
        </w:rPr>
      </w:pPr>
      <w:proofErr w:type="spellStart"/>
      <w:r w:rsidRPr="009E1DD4">
        <w:rPr>
          <w:rFonts w:asciiTheme="minorHAnsi" w:hAnsiTheme="minorHAnsi"/>
        </w:rPr>
        <w:t>Katater</w:t>
      </w:r>
      <w:proofErr w:type="spellEnd"/>
      <w:r w:rsidRPr="009E1DD4">
        <w:rPr>
          <w:rFonts w:asciiTheme="minorHAnsi" w:hAnsiTheme="minorHAnsi"/>
        </w:rPr>
        <w:t xml:space="preserve"> pansuman değişimi </w:t>
      </w:r>
      <w:proofErr w:type="spellStart"/>
      <w:proofErr w:type="gramStart"/>
      <w:r w:rsidRPr="009E1DD4">
        <w:rPr>
          <w:rFonts w:asciiTheme="minorHAnsi" w:hAnsiTheme="minorHAnsi"/>
        </w:rPr>
        <w:t>yapılırken;cilt</w:t>
      </w:r>
      <w:proofErr w:type="spellEnd"/>
      <w:proofErr w:type="gramEnd"/>
      <w:r w:rsidRPr="009E1DD4">
        <w:rPr>
          <w:rFonts w:asciiTheme="minorHAnsi" w:hAnsiTheme="minorHAnsi"/>
        </w:rPr>
        <w:t xml:space="preserve"> temizliği için %2’lik sıvı </w:t>
      </w:r>
      <w:proofErr w:type="spellStart"/>
      <w:r w:rsidRPr="009E1DD4">
        <w:rPr>
          <w:rFonts w:asciiTheme="minorHAnsi" w:hAnsiTheme="minorHAnsi"/>
        </w:rPr>
        <w:t>klorheksidin</w:t>
      </w:r>
      <w:proofErr w:type="spellEnd"/>
      <w:r w:rsidRPr="009E1DD4">
        <w:rPr>
          <w:rFonts w:asciiTheme="minorHAnsi" w:hAnsiTheme="minorHAnsi"/>
        </w:rPr>
        <w:t xml:space="preserve"> tercih edilir. PVK pansumanının değişimi, </w:t>
      </w:r>
      <w:proofErr w:type="spellStart"/>
      <w:r w:rsidRPr="009E1DD4">
        <w:rPr>
          <w:rFonts w:asciiTheme="minorHAnsi" w:hAnsiTheme="minorHAnsi"/>
        </w:rPr>
        <w:t>kateter</w:t>
      </w:r>
      <w:proofErr w:type="spellEnd"/>
      <w:r w:rsidRPr="009E1DD4">
        <w:rPr>
          <w:rFonts w:asciiTheme="minorHAnsi" w:hAnsiTheme="minorHAnsi"/>
        </w:rPr>
        <w:t xml:space="preserve"> değişimi sırasında yapılır.</w:t>
      </w:r>
    </w:p>
    <w:p w:rsidR="009E1DD4" w:rsidRPr="009E1DD4" w:rsidRDefault="009E1DD4" w:rsidP="009E1DD4">
      <w:pPr>
        <w:pStyle w:val="TableParagraph"/>
        <w:tabs>
          <w:tab w:val="left" w:pos="709"/>
        </w:tabs>
        <w:spacing w:before="5" w:line="274" w:lineRule="exact"/>
        <w:ind w:left="709" w:right="694"/>
        <w:rPr>
          <w:rFonts w:asciiTheme="minorHAnsi" w:hAnsiTheme="minorHAnsi"/>
          <w:b/>
          <w:sz w:val="24"/>
          <w:szCs w:val="24"/>
        </w:rPr>
      </w:pPr>
      <w:r w:rsidRPr="009E1DD4">
        <w:rPr>
          <w:rFonts w:asciiTheme="minorHAnsi" w:hAnsiTheme="minorHAnsi"/>
          <w:b/>
          <w:sz w:val="24"/>
          <w:szCs w:val="24"/>
        </w:rPr>
        <w:t>3.1</w:t>
      </w:r>
      <w:proofErr w:type="gramStart"/>
      <w:r w:rsidRPr="009E1DD4">
        <w:rPr>
          <w:rFonts w:asciiTheme="minorHAnsi" w:hAnsiTheme="minorHAnsi"/>
          <w:b/>
          <w:sz w:val="24"/>
          <w:szCs w:val="24"/>
        </w:rPr>
        <w:t>.El</w:t>
      </w:r>
      <w:proofErr w:type="gram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hijyeni</w:t>
      </w:r>
      <w:proofErr w:type="spellEnd"/>
    </w:p>
    <w:p w:rsidR="009E1DD4" w:rsidRPr="009E1DD4" w:rsidRDefault="009E1DD4" w:rsidP="009E1DD4">
      <w:pPr>
        <w:pStyle w:val="TableParagraph"/>
        <w:numPr>
          <w:ilvl w:val="0"/>
          <w:numId w:val="4"/>
        </w:numPr>
        <w:tabs>
          <w:tab w:val="left" w:pos="683"/>
          <w:tab w:val="left" w:pos="709"/>
        </w:tabs>
        <w:spacing w:line="274" w:lineRule="exact"/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takılmadan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önce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mutlaka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el </w:t>
      </w:r>
      <w:proofErr w:type="spellStart"/>
      <w:r w:rsidRPr="009E1DD4">
        <w:rPr>
          <w:rFonts w:asciiTheme="minorHAnsi" w:hAnsiTheme="minorHAnsi"/>
          <w:sz w:val="24"/>
          <w:szCs w:val="24"/>
        </w:rPr>
        <w:t>hijyeni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sağlanmalıdır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9E1DD4">
        <w:rPr>
          <w:rFonts w:asciiTheme="minorHAnsi" w:hAnsiTheme="minorHAnsi"/>
          <w:sz w:val="24"/>
          <w:szCs w:val="24"/>
        </w:rPr>
        <w:t>bkz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Pr="009E1DD4">
        <w:rPr>
          <w:rFonts w:asciiTheme="minorHAnsi" w:hAnsiTheme="minorHAnsi"/>
          <w:sz w:val="24"/>
          <w:szCs w:val="24"/>
        </w:rPr>
        <w:t>hastanemiz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“el </w:t>
      </w:r>
      <w:proofErr w:type="spellStart"/>
      <w:r w:rsidRPr="009E1DD4">
        <w:rPr>
          <w:rFonts w:asciiTheme="minorHAnsi" w:hAnsiTheme="minorHAnsi"/>
          <w:sz w:val="24"/>
          <w:szCs w:val="24"/>
        </w:rPr>
        <w:t>hijyeni</w:t>
      </w:r>
      <w:proofErr w:type="spellEnd"/>
      <w:r w:rsidRPr="009E1DD4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talimatı</w:t>
      </w:r>
      <w:proofErr w:type="spellEnd"/>
      <w:r w:rsidRPr="009E1DD4">
        <w:rPr>
          <w:rFonts w:asciiTheme="minorHAnsi" w:hAnsiTheme="minorHAnsi"/>
          <w:sz w:val="24"/>
          <w:szCs w:val="24"/>
        </w:rPr>
        <w:t>”).</w:t>
      </w:r>
    </w:p>
    <w:p w:rsidR="009E1DD4" w:rsidRPr="009E1DD4" w:rsidRDefault="009E1DD4" w:rsidP="009E1DD4">
      <w:pPr>
        <w:pStyle w:val="TableParagraph"/>
        <w:tabs>
          <w:tab w:val="left" w:pos="709"/>
        </w:tabs>
        <w:spacing w:before="5" w:line="274" w:lineRule="exact"/>
        <w:ind w:left="709" w:right="694"/>
        <w:rPr>
          <w:rFonts w:asciiTheme="minorHAnsi" w:hAnsiTheme="minorHAnsi"/>
          <w:b/>
          <w:sz w:val="24"/>
          <w:szCs w:val="24"/>
        </w:rPr>
      </w:pPr>
      <w:r w:rsidRPr="009E1DD4">
        <w:rPr>
          <w:rFonts w:asciiTheme="minorHAnsi" w:hAnsiTheme="minorHAnsi"/>
          <w:b/>
          <w:sz w:val="24"/>
          <w:szCs w:val="24"/>
        </w:rPr>
        <w:t>3.2</w:t>
      </w:r>
      <w:proofErr w:type="gramStart"/>
      <w:r w:rsidRPr="009E1DD4">
        <w:rPr>
          <w:rFonts w:asciiTheme="minorHAnsi" w:hAnsiTheme="minorHAnsi"/>
          <w:b/>
          <w:sz w:val="24"/>
          <w:szCs w:val="24"/>
        </w:rPr>
        <w:t>.Kateter</w:t>
      </w:r>
      <w:proofErr w:type="gram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takılması</w:t>
      </w:r>
      <w:proofErr w:type="spellEnd"/>
      <w:r w:rsidRPr="009E1DD4">
        <w:rPr>
          <w:rFonts w:asciiTheme="minorHAnsi" w:hAnsiTheme="minorHAnsi"/>
          <w:b/>
          <w:sz w:val="24"/>
          <w:szCs w:val="24"/>
        </w:rPr>
        <w:t>:</w:t>
      </w:r>
    </w:p>
    <w:p w:rsidR="009E1DD4" w:rsidRPr="009E1DD4" w:rsidRDefault="009E1DD4" w:rsidP="009E1DD4">
      <w:pPr>
        <w:pStyle w:val="TableParagraph"/>
        <w:numPr>
          <w:ilvl w:val="0"/>
          <w:numId w:val="3"/>
        </w:numPr>
        <w:tabs>
          <w:tab w:val="left" w:pos="563"/>
          <w:tab w:val="left" w:pos="564"/>
          <w:tab w:val="left" w:pos="709"/>
        </w:tabs>
        <w:spacing w:line="274" w:lineRule="exact"/>
        <w:ind w:left="709" w:right="694" w:firstLine="0"/>
        <w:rPr>
          <w:rFonts w:asciiTheme="minorHAnsi" w:hAnsiTheme="minorHAnsi"/>
          <w:sz w:val="24"/>
          <w:szCs w:val="24"/>
        </w:rPr>
      </w:pPr>
      <w:r w:rsidRPr="009E1DD4">
        <w:rPr>
          <w:rFonts w:asciiTheme="minorHAnsi" w:hAnsiTheme="minorHAnsi"/>
          <w:sz w:val="24"/>
          <w:szCs w:val="24"/>
        </w:rPr>
        <w:t xml:space="preserve">SVK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takılırken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veya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kılavuz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tel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üzerinden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değiştirilirken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bone, </w:t>
      </w:r>
      <w:proofErr w:type="spellStart"/>
      <w:r w:rsidRPr="009E1DD4">
        <w:rPr>
          <w:rFonts w:asciiTheme="minorHAnsi" w:hAnsiTheme="minorHAnsi"/>
          <w:sz w:val="24"/>
          <w:szCs w:val="24"/>
        </w:rPr>
        <w:t>maske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önlük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pacing w:val="-12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eldiven</w:t>
      </w:r>
      <w:proofErr w:type="spellEnd"/>
    </w:p>
    <w:p w:rsidR="009E1DD4" w:rsidRPr="009E1DD4" w:rsidRDefault="009E1DD4" w:rsidP="009E1DD4">
      <w:pPr>
        <w:pStyle w:val="TableParagraph"/>
        <w:tabs>
          <w:tab w:val="left" w:pos="709"/>
        </w:tabs>
        <w:ind w:left="709" w:right="694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büyük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örtüden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oluşan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maksimum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bariyer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önlemleri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alınır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aseptik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teknik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ile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uygulanır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tabs>
          <w:tab w:val="left" w:pos="709"/>
        </w:tabs>
        <w:ind w:left="709" w:right="694"/>
        <w:rPr>
          <w:rFonts w:asciiTheme="minorHAnsi" w:hAnsiTheme="minorHAnsi"/>
          <w:sz w:val="24"/>
          <w:szCs w:val="24"/>
        </w:rPr>
      </w:pPr>
      <w:r w:rsidRPr="009E1DD4">
        <w:rPr>
          <w:rFonts w:asciiTheme="minorHAnsi" w:hAnsiTheme="minorHAnsi"/>
          <w:sz w:val="24"/>
          <w:szCs w:val="24"/>
        </w:rPr>
        <w:t xml:space="preserve">b) </w:t>
      </w:r>
      <w:proofErr w:type="spellStart"/>
      <w:r w:rsidRPr="009E1DD4">
        <w:rPr>
          <w:rFonts w:asciiTheme="minorHAnsi" w:hAnsiTheme="minorHAnsi"/>
          <w:sz w:val="24"/>
          <w:szCs w:val="24"/>
        </w:rPr>
        <w:t>Katater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giriş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bölgesine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antibiyotikli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pomat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uygulanması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önerilmez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2"/>
        </w:numPr>
        <w:tabs>
          <w:tab w:val="left" w:pos="563"/>
          <w:tab w:val="left" w:pos="564"/>
          <w:tab w:val="left" w:pos="709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Damar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içi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kateter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takılırken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cilt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temizliği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için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%2'lik </w:t>
      </w:r>
      <w:proofErr w:type="spellStart"/>
      <w:r w:rsidRPr="009E1DD4">
        <w:rPr>
          <w:rFonts w:asciiTheme="minorHAnsi" w:hAnsiTheme="minorHAnsi"/>
          <w:sz w:val="24"/>
          <w:szCs w:val="24"/>
        </w:rPr>
        <w:t>sıvı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klorheksidin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tercih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edilir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ancak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Klorkesidin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alerjisi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olanlarda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veya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temin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edilemediği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durumda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%10'luk </w:t>
      </w:r>
      <w:proofErr w:type="spellStart"/>
      <w:r w:rsidRPr="009E1DD4">
        <w:rPr>
          <w:rFonts w:asciiTheme="minorHAnsi" w:hAnsiTheme="minorHAnsi"/>
          <w:sz w:val="24"/>
          <w:szCs w:val="24"/>
        </w:rPr>
        <w:t>povidon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iyot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2"/>
        </w:numPr>
        <w:tabs>
          <w:tab w:val="left" w:pos="563"/>
          <w:tab w:val="left" w:pos="564"/>
          <w:tab w:val="left" w:pos="709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Povidon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iyot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kullanılmışsa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3 dk. </w:t>
      </w:r>
      <w:proofErr w:type="spellStart"/>
      <w:r w:rsidRPr="009E1DD4">
        <w:rPr>
          <w:rFonts w:asciiTheme="minorHAnsi" w:hAnsiTheme="minorHAnsi"/>
          <w:sz w:val="24"/>
          <w:szCs w:val="24"/>
        </w:rPr>
        <w:t>kuruması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beklenir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2"/>
        </w:numPr>
        <w:tabs>
          <w:tab w:val="left" w:pos="563"/>
          <w:tab w:val="left" w:pos="564"/>
          <w:tab w:val="left" w:pos="709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Katateri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kişi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takılma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pansuman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değişimi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tarihini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mutlaka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kayıt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eder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tabs>
          <w:tab w:val="left" w:pos="709"/>
        </w:tabs>
        <w:spacing w:before="5" w:line="274" w:lineRule="exact"/>
        <w:ind w:left="709" w:right="694"/>
        <w:rPr>
          <w:rFonts w:asciiTheme="minorHAnsi" w:hAnsiTheme="minorHAnsi"/>
          <w:b/>
          <w:sz w:val="24"/>
          <w:szCs w:val="24"/>
        </w:rPr>
      </w:pPr>
      <w:r w:rsidRPr="009E1DD4">
        <w:rPr>
          <w:rFonts w:asciiTheme="minorHAnsi" w:hAnsiTheme="minorHAnsi"/>
          <w:b/>
          <w:sz w:val="24"/>
          <w:szCs w:val="24"/>
        </w:rPr>
        <w:t>3.3</w:t>
      </w:r>
      <w:proofErr w:type="gramStart"/>
      <w:r w:rsidRPr="009E1DD4">
        <w:rPr>
          <w:rFonts w:asciiTheme="minorHAnsi" w:hAnsiTheme="minorHAnsi"/>
          <w:b/>
          <w:sz w:val="24"/>
          <w:szCs w:val="24"/>
        </w:rPr>
        <w:t>.Kateter</w:t>
      </w:r>
      <w:proofErr w:type="gram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giriş</w:t>
      </w:r>
      <w:proofErr w:type="spell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bölgesi</w:t>
      </w:r>
      <w:proofErr w:type="spellEnd"/>
      <w:r w:rsidRPr="009E1DD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  <w:szCs w:val="24"/>
        </w:rPr>
        <w:t>bakımı</w:t>
      </w:r>
      <w:proofErr w:type="spellEnd"/>
      <w:r w:rsidRPr="009E1DD4">
        <w:rPr>
          <w:rFonts w:asciiTheme="minorHAnsi" w:hAnsiTheme="minorHAnsi"/>
          <w:b/>
          <w:sz w:val="24"/>
          <w:szCs w:val="24"/>
        </w:rPr>
        <w:t>:</w:t>
      </w:r>
    </w:p>
    <w:p w:rsidR="009E1DD4" w:rsidRPr="009E1DD4" w:rsidRDefault="009E1DD4" w:rsidP="009E1DD4">
      <w:pPr>
        <w:pStyle w:val="TableParagraph"/>
        <w:numPr>
          <w:ilvl w:val="0"/>
          <w:numId w:val="1"/>
        </w:numPr>
        <w:tabs>
          <w:tab w:val="left" w:pos="563"/>
          <w:tab w:val="left" w:pos="564"/>
          <w:tab w:val="left" w:pos="709"/>
        </w:tabs>
        <w:spacing w:line="274" w:lineRule="exact"/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Çok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lümenli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katater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kullanılıyor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ise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lümenlerden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biri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sadece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paranteral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beslenme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için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Pr="009E1DD4" w:rsidRDefault="009E1DD4" w:rsidP="009E1DD4">
      <w:pPr>
        <w:pStyle w:val="TableParagraph"/>
        <w:numPr>
          <w:ilvl w:val="0"/>
          <w:numId w:val="1"/>
        </w:numPr>
        <w:tabs>
          <w:tab w:val="left" w:pos="563"/>
          <w:tab w:val="left" w:pos="564"/>
          <w:tab w:val="left" w:pos="709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Katater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giriş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örtüsü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olarak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gazlı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bez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veya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steril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9E1DD4">
        <w:rPr>
          <w:rFonts w:asciiTheme="minorHAnsi" w:hAnsiTheme="minorHAnsi"/>
          <w:sz w:val="24"/>
          <w:szCs w:val="24"/>
        </w:rPr>
        <w:t>şeffaf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,</w:t>
      </w:r>
      <w:proofErr w:type="spellStart"/>
      <w:r w:rsidRPr="009E1DD4">
        <w:rPr>
          <w:rFonts w:asciiTheme="minorHAnsi" w:hAnsiTheme="minorHAnsi"/>
          <w:sz w:val="24"/>
          <w:szCs w:val="24"/>
        </w:rPr>
        <w:t>yarı</w:t>
      </w:r>
      <w:proofErr w:type="spellEnd"/>
      <w:proofErr w:type="gram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geçirgen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örtü</w:t>
      </w:r>
      <w:proofErr w:type="spellEnd"/>
      <w:r w:rsidRPr="009E1DD4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kullanılır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Default="009E1DD4" w:rsidP="009E1DD4">
      <w:pPr>
        <w:pStyle w:val="TableParagraph"/>
        <w:numPr>
          <w:ilvl w:val="0"/>
          <w:numId w:val="1"/>
        </w:numPr>
        <w:tabs>
          <w:tab w:val="left" w:pos="563"/>
          <w:tab w:val="left" w:pos="564"/>
          <w:tab w:val="left" w:pos="709"/>
        </w:tabs>
        <w:ind w:left="709" w:right="694" w:firstLine="0"/>
        <w:rPr>
          <w:rFonts w:asciiTheme="minorHAnsi" w:hAnsiTheme="minorHAnsi"/>
          <w:sz w:val="24"/>
          <w:szCs w:val="24"/>
        </w:rPr>
      </w:pPr>
      <w:proofErr w:type="spellStart"/>
      <w:r w:rsidRPr="009E1DD4">
        <w:rPr>
          <w:rFonts w:asciiTheme="minorHAnsi" w:hAnsiTheme="minorHAnsi"/>
          <w:sz w:val="24"/>
          <w:szCs w:val="24"/>
        </w:rPr>
        <w:t>Katater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giriş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yeri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düzenli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olarak</w:t>
      </w:r>
      <w:proofErr w:type="spellEnd"/>
      <w:r w:rsidRPr="009E1D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kontrol</w:t>
      </w:r>
      <w:proofErr w:type="spellEnd"/>
      <w:r w:rsidRPr="009E1DD4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  <w:szCs w:val="24"/>
        </w:rPr>
        <w:t>edilir</w:t>
      </w:r>
      <w:proofErr w:type="spellEnd"/>
      <w:r w:rsidRPr="009E1DD4">
        <w:rPr>
          <w:rFonts w:asciiTheme="minorHAnsi" w:hAnsiTheme="minorHAnsi"/>
          <w:sz w:val="24"/>
          <w:szCs w:val="24"/>
        </w:rPr>
        <w:t>.</w:t>
      </w:r>
    </w:p>
    <w:p w:rsidR="009E1DD4" w:rsidRDefault="009E1DD4" w:rsidP="009E1DD4">
      <w:pPr>
        <w:pStyle w:val="TableParagraph"/>
        <w:tabs>
          <w:tab w:val="left" w:pos="563"/>
          <w:tab w:val="left" w:pos="564"/>
          <w:tab w:val="left" w:pos="709"/>
        </w:tabs>
        <w:ind w:right="694"/>
        <w:rPr>
          <w:rFonts w:asciiTheme="minorHAnsi" w:hAnsiTheme="minorHAnsi"/>
          <w:sz w:val="24"/>
          <w:szCs w:val="24"/>
        </w:rPr>
      </w:pPr>
    </w:p>
    <w:p w:rsidR="009E1DD4" w:rsidRPr="009E1DD4" w:rsidRDefault="009E1DD4" w:rsidP="009E1DD4">
      <w:pPr>
        <w:pStyle w:val="TableParagraph"/>
        <w:tabs>
          <w:tab w:val="left" w:pos="563"/>
          <w:tab w:val="left" w:pos="564"/>
          <w:tab w:val="left" w:pos="709"/>
        </w:tabs>
        <w:ind w:right="694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30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4448"/>
        <w:gridCol w:w="1673"/>
        <w:gridCol w:w="1478"/>
      </w:tblGrid>
      <w:tr w:rsidR="009E1DD4" w:rsidTr="002C569B">
        <w:tc>
          <w:tcPr>
            <w:tcW w:w="2651" w:type="dxa"/>
            <w:vMerge w:val="restart"/>
            <w:shd w:val="clear" w:color="auto" w:fill="auto"/>
          </w:tcPr>
          <w:p w:rsidR="009E1DD4" w:rsidRPr="0043491D" w:rsidRDefault="009E1DD4" w:rsidP="002C569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tr-TR"/>
              </w:rPr>
              <w:lastRenderedPageBreak/>
              <w:drawing>
                <wp:inline distT="0" distB="0" distL="0" distR="0" wp14:anchorId="769830E0" wp14:editId="4797FC8F">
                  <wp:extent cx="1438275" cy="8001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9E1DD4" w:rsidRPr="0043491D" w:rsidRDefault="009E1DD4" w:rsidP="002C569B">
            <w:pPr>
              <w:rPr>
                <w:rFonts w:ascii="Calibri" w:hAnsi="Calibri"/>
              </w:rPr>
            </w:pPr>
          </w:p>
          <w:p w:rsidR="009E1DD4" w:rsidRPr="0043491D" w:rsidRDefault="009E1DD4" w:rsidP="002C569B">
            <w:pPr>
              <w:jc w:val="center"/>
              <w:rPr>
                <w:rFonts w:ascii="Calibri" w:hAnsi="Calibri"/>
                <w:b/>
              </w:rPr>
            </w:pPr>
            <w:r w:rsidRPr="009E1DD4">
              <w:rPr>
                <w:rFonts w:ascii="Calibri" w:hAnsi="Calibri"/>
                <w:b/>
                <w:lang w:val="en-US"/>
              </w:rPr>
              <w:t>SANTRAL VENÖZ KATATER TAKILMASI VE BAKIMI TALİMATI</w:t>
            </w:r>
          </w:p>
        </w:tc>
        <w:tc>
          <w:tcPr>
            <w:tcW w:w="1713" w:type="dxa"/>
            <w:shd w:val="clear" w:color="auto" w:fill="auto"/>
          </w:tcPr>
          <w:p w:rsidR="009E1DD4" w:rsidRPr="00FD5A46" w:rsidRDefault="009E1DD4" w:rsidP="002C569B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2C569B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EN.TL.09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4675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1713" w:type="dxa"/>
            <w:shd w:val="clear" w:color="auto" w:fill="auto"/>
          </w:tcPr>
          <w:p w:rsidR="009E1DD4" w:rsidRPr="00FD5A46" w:rsidRDefault="009E1DD4" w:rsidP="002C569B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2C569B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16.08.2016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4675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1713" w:type="dxa"/>
            <w:shd w:val="clear" w:color="auto" w:fill="auto"/>
          </w:tcPr>
          <w:p w:rsidR="009E1DD4" w:rsidRPr="00FD5A46" w:rsidRDefault="009E1DD4" w:rsidP="002C569B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2C569B">
            <w:pPr>
              <w:pStyle w:val="TableParagraph"/>
              <w:spacing w:before="46"/>
              <w:ind w:left="175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4675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1713" w:type="dxa"/>
            <w:shd w:val="clear" w:color="auto" w:fill="auto"/>
          </w:tcPr>
          <w:p w:rsidR="009E1DD4" w:rsidRPr="00FD5A46" w:rsidRDefault="009E1DD4" w:rsidP="002C569B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201" w:type="dxa"/>
            <w:shd w:val="clear" w:color="auto" w:fill="auto"/>
          </w:tcPr>
          <w:p w:rsidR="009E1DD4" w:rsidRPr="009E1DD4" w:rsidRDefault="009E1DD4" w:rsidP="002C569B">
            <w:pPr>
              <w:pStyle w:val="TableParagraph"/>
              <w:spacing w:before="46"/>
              <w:ind w:left="174" w:right="17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1DD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9E1DD4" w:rsidTr="002C569B">
        <w:tc>
          <w:tcPr>
            <w:tcW w:w="2651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4675" w:type="dxa"/>
            <w:vMerge/>
            <w:shd w:val="clear" w:color="auto" w:fill="auto"/>
          </w:tcPr>
          <w:p w:rsidR="009E1DD4" w:rsidRDefault="009E1DD4" w:rsidP="002C569B"/>
        </w:tc>
        <w:tc>
          <w:tcPr>
            <w:tcW w:w="1713" w:type="dxa"/>
            <w:shd w:val="clear" w:color="auto" w:fill="auto"/>
          </w:tcPr>
          <w:p w:rsidR="009E1DD4" w:rsidRPr="00FD5A46" w:rsidRDefault="009E1DD4" w:rsidP="002C569B">
            <w:pPr>
              <w:rPr>
                <w:rFonts w:ascii="Calibri" w:hAnsi="Calibri"/>
                <w:sz w:val="20"/>
                <w:szCs w:val="20"/>
              </w:rPr>
            </w:pPr>
            <w:r w:rsidRPr="00FD5A46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201" w:type="dxa"/>
            <w:shd w:val="clear" w:color="auto" w:fill="auto"/>
          </w:tcPr>
          <w:p w:rsidR="009E1DD4" w:rsidRPr="00FD5A46" w:rsidRDefault="009E1DD4" w:rsidP="002C56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</w:t>
            </w:r>
          </w:p>
        </w:tc>
      </w:tr>
    </w:tbl>
    <w:p w:rsidR="009E1DD4" w:rsidRDefault="009E1DD4" w:rsidP="009E1DD4">
      <w:pPr>
        <w:tabs>
          <w:tab w:val="left" w:pos="709"/>
        </w:tabs>
        <w:ind w:left="709" w:right="694"/>
        <w:rPr>
          <w:rFonts w:asciiTheme="minorHAnsi" w:hAnsiTheme="minorHAnsi"/>
        </w:rPr>
      </w:pPr>
    </w:p>
    <w:p w:rsidR="009E1DD4" w:rsidRPr="009E1DD4" w:rsidRDefault="009E1DD4" w:rsidP="009E1DD4">
      <w:pPr>
        <w:rPr>
          <w:rFonts w:asciiTheme="minorHAnsi" w:hAnsiTheme="minorHAnsi"/>
        </w:rPr>
      </w:pP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tabs>
          <w:tab w:val="left" w:pos="563"/>
          <w:tab w:val="left" w:pos="564"/>
        </w:tabs>
        <w:spacing w:before="114"/>
        <w:ind w:right="702"/>
        <w:rPr>
          <w:rFonts w:asciiTheme="minorHAnsi" w:hAnsiTheme="minorHAnsi"/>
          <w:sz w:val="24"/>
        </w:rPr>
      </w:pP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1"/>
        </w:numPr>
        <w:tabs>
          <w:tab w:val="left" w:pos="563"/>
          <w:tab w:val="left" w:pos="564"/>
        </w:tabs>
        <w:spacing w:before="114"/>
        <w:ind w:right="702" w:firstLine="0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Kısa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süreli</w:t>
      </w:r>
      <w:proofErr w:type="spellEnd"/>
      <w:r w:rsidRPr="009E1DD4">
        <w:rPr>
          <w:rFonts w:asciiTheme="minorHAnsi" w:hAnsiTheme="minorHAnsi"/>
          <w:sz w:val="24"/>
        </w:rPr>
        <w:t xml:space="preserve"> SVK </w:t>
      </w:r>
      <w:proofErr w:type="spellStart"/>
      <w:r w:rsidRPr="009E1DD4">
        <w:rPr>
          <w:rFonts w:asciiTheme="minorHAnsi" w:hAnsiTheme="minorHAnsi"/>
          <w:sz w:val="24"/>
        </w:rPr>
        <w:t>larda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katater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pansumanı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gazlı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bez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kullanılmış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ise</w:t>
      </w:r>
      <w:proofErr w:type="spellEnd"/>
      <w:r w:rsidRPr="009E1DD4">
        <w:rPr>
          <w:rFonts w:asciiTheme="minorHAnsi" w:hAnsiTheme="minorHAnsi"/>
          <w:sz w:val="24"/>
        </w:rPr>
        <w:t xml:space="preserve"> 2 </w:t>
      </w:r>
      <w:proofErr w:type="spellStart"/>
      <w:r w:rsidRPr="009E1DD4">
        <w:rPr>
          <w:rFonts w:asciiTheme="minorHAnsi" w:hAnsiTheme="minorHAnsi"/>
          <w:sz w:val="24"/>
        </w:rPr>
        <w:t>günde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bir</w:t>
      </w:r>
      <w:proofErr w:type="spellEnd"/>
      <w:r w:rsidRPr="009E1DD4">
        <w:rPr>
          <w:rFonts w:asciiTheme="minorHAnsi" w:hAnsiTheme="minorHAnsi"/>
          <w:sz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</w:rPr>
        <w:t>yarı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geçirgen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şeffaf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örtü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kullanılmış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ise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pansuman</w:t>
      </w:r>
      <w:proofErr w:type="spellEnd"/>
      <w:r w:rsidRPr="009E1DD4">
        <w:rPr>
          <w:rFonts w:asciiTheme="minorHAnsi" w:hAnsiTheme="minorHAnsi"/>
          <w:sz w:val="24"/>
        </w:rPr>
        <w:t xml:space="preserve"> 7 </w:t>
      </w:r>
      <w:proofErr w:type="spellStart"/>
      <w:r w:rsidRPr="009E1DD4">
        <w:rPr>
          <w:rFonts w:asciiTheme="minorHAnsi" w:hAnsiTheme="minorHAnsi"/>
          <w:sz w:val="24"/>
        </w:rPr>
        <w:t>günde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bir</w:t>
      </w:r>
      <w:proofErr w:type="spellEnd"/>
      <w:r w:rsidRPr="009E1DD4">
        <w:rPr>
          <w:rFonts w:asciiTheme="minorHAnsi" w:hAnsiTheme="minorHAnsi"/>
          <w:spacing w:val="-7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yapılır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1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Katater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pansumanları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nemlendiğinde</w:t>
      </w:r>
      <w:proofErr w:type="spellEnd"/>
      <w:r w:rsidRPr="009E1DD4">
        <w:rPr>
          <w:rFonts w:asciiTheme="minorHAnsi" w:hAnsiTheme="minorHAnsi"/>
          <w:sz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</w:rPr>
        <w:t>gevşediğinde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veya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gözle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görünür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kirlenme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olduğu</w:t>
      </w:r>
      <w:proofErr w:type="spellEnd"/>
      <w:r w:rsidRPr="009E1DD4">
        <w:rPr>
          <w:rFonts w:asciiTheme="minorHAnsi" w:hAnsiTheme="minorHAnsi"/>
          <w:spacing w:val="-5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taktirde</w:t>
      </w:r>
      <w:proofErr w:type="spellEnd"/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ind w:right="702"/>
        <w:rPr>
          <w:rFonts w:asciiTheme="minorHAnsi" w:hAnsiTheme="minorHAnsi"/>
          <w:sz w:val="24"/>
        </w:rPr>
      </w:pPr>
      <w:proofErr w:type="spellStart"/>
      <w:proofErr w:type="gramStart"/>
      <w:r w:rsidRPr="009E1DD4">
        <w:rPr>
          <w:rFonts w:asciiTheme="minorHAnsi" w:hAnsiTheme="minorHAnsi"/>
          <w:sz w:val="24"/>
        </w:rPr>
        <w:t>hemen</w:t>
      </w:r>
      <w:proofErr w:type="spellEnd"/>
      <w:proofErr w:type="gram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1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r w:rsidRPr="009E1DD4">
        <w:rPr>
          <w:rFonts w:asciiTheme="minorHAnsi" w:hAnsiTheme="minorHAnsi"/>
          <w:sz w:val="24"/>
        </w:rPr>
        <w:t xml:space="preserve">Fungal </w:t>
      </w:r>
      <w:proofErr w:type="spellStart"/>
      <w:r w:rsidRPr="009E1DD4">
        <w:rPr>
          <w:rFonts w:asciiTheme="minorHAnsi" w:hAnsiTheme="minorHAnsi"/>
          <w:sz w:val="24"/>
        </w:rPr>
        <w:t>infeksiyonları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antimikrobiyal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direnci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arttırdıkları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hemodiyaliz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katateri</w:t>
      </w:r>
      <w:proofErr w:type="spellEnd"/>
      <w:r w:rsidRPr="009E1DD4">
        <w:rPr>
          <w:rFonts w:asciiTheme="minorHAnsi" w:hAnsiTheme="minorHAnsi"/>
          <w:spacing w:val="1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dışında</w:t>
      </w:r>
      <w:proofErr w:type="spellEnd"/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ind w:right="702"/>
        <w:rPr>
          <w:rFonts w:asciiTheme="minorHAnsi" w:hAnsiTheme="minorHAnsi"/>
          <w:sz w:val="24"/>
        </w:rPr>
      </w:pPr>
      <w:proofErr w:type="gramStart"/>
      <w:r w:rsidRPr="009E1DD4">
        <w:rPr>
          <w:rFonts w:asciiTheme="minorHAnsi" w:hAnsiTheme="minorHAnsi"/>
          <w:sz w:val="24"/>
        </w:rPr>
        <w:t>,</w:t>
      </w:r>
      <w:proofErr w:type="spellStart"/>
      <w:r w:rsidRPr="009E1DD4">
        <w:rPr>
          <w:rFonts w:asciiTheme="minorHAnsi" w:hAnsiTheme="minorHAnsi"/>
          <w:sz w:val="24"/>
        </w:rPr>
        <w:t>katater</w:t>
      </w:r>
      <w:proofErr w:type="spellEnd"/>
      <w:proofErr w:type="gram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giriş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yerine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antibiyotik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içeren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krem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uygulanmaz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1"/>
        </w:numPr>
        <w:tabs>
          <w:tab w:val="left" w:pos="563"/>
          <w:tab w:val="left" w:pos="564"/>
        </w:tabs>
        <w:ind w:right="702" w:firstLine="0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Katater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su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ile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temas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ettirilmez</w:t>
      </w:r>
      <w:proofErr w:type="spellEnd"/>
      <w:r w:rsidRPr="009E1DD4">
        <w:rPr>
          <w:rFonts w:asciiTheme="minorHAnsi" w:hAnsiTheme="minorHAnsi"/>
          <w:sz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</w:rPr>
        <w:t>katater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yeri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su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geçirmez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bir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örtü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ile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kapatıldıktan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sonra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duş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almasına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izin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verilebilir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spacing w:before="5" w:line="274" w:lineRule="exact"/>
        <w:ind w:right="702"/>
        <w:rPr>
          <w:rFonts w:asciiTheme="minorHAnsi" w:hAnsiTheme="minorHAnsi"/>
          <w:b/>
          <w:sz w:val="24"/>
        </w:rPr>
      </w:pPr>
      <w:r w:rsidRPr="009E1DD4">
        <w:rPr>
          <w:rFonts w:asciiTheme="minorHAnsi" w:hAnsiTheme="minorHAnsi"/>
          <w:b/>
          <w:sz w:val="24"/>
        </w:rPr>
        <w:t>3.4</w:t>
      </w:r>
      <w:proofErr w:type="gramStart"/>
      <w:r w:rsidRPr="009E1DD4">
        <w:rPr>
          <w:rFonts w:asciiTheme="minorHAnsi" w:hAnsiTheme="minorHAnsi"/>
          <w:b/>
          <w:sz w:val="24"/>
        </w:rPr>
        <w:t>.Kateterlerin</w:t>
      </w:r>
      <w:proofErr w:type="gramEnd"/>
      <w:r w:rsidRPr="009E1DD4">
        <w:rPr>
          <w:rFonts w:asciiTheme="minorHAnsi" w:hAnsiTheme="minorHAnsi"/>
          <w:b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</w:rPr>
        <w:t>değiştirilmesi</w:t>
      </w:r>
      <w:proofErr w:type="spellEnd"/>
      <w:r w:rsidRPr="009E1DD4">
        <w:rPr>
          <w:rFonts w:asciiTheme="minorHAnsi" w:hAnsiTheme="minorHAnsi"/>
          <w:b/>
          <w:sz w:val="24"/>
        </w:rPr>
        <w:t>: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0"/>
        </w:numPr>
        <w:tabs>
          <w:tab w:val="left" w:pos="563"/>
          <w:tab w:val="left" w:pos="564"/>
        </w:tabs>
        <w:ind w:right="702" w:firstLine="0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Enfeksiyon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sıklığını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azaltmak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</w:t>
      </w:r>
      <w:proofErr w:type="spellEnd"/>
      <w:r w:rsidRPr="009E1DD4">
        <w:rPr>
          <w:rFonts w:asciiTheme="minorHAnsi" w:hAnsiTheme="minorHAnsi"/>
          <w:sz w:val="24"/>
        </w:rPr>
        <w:t xml:space="preserve"> SVK, PVK, </w:t>
      </w:r>
      <w:proofErr w:type="spellStart"/>
      <w:r w:rsidRPr="009E1DD4">
        <w:rPr>
          <w:rFonts w:asciiTheme="minorHAnsi" w:hAnsiTheme="minorHAnsi"/>
          <w:sz w:val="24"/>
        </w:rPr>
        <w:t>hemodiyaliz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kateteri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veya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pulmoner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arter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kateteri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rutin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olarak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değiştirilmez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0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Erişkinlerde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PVK'lar</w:t>
      </w:r>
      <w:proofErr w:type="spellEnd"/>
      <w:r w:rsidRPr="009E1DD4">
        <w:rPr>
          <w:rFonts w:asciiTheme="minorHAnsi" w:hAnsiTheme="minorHAnsi"/>
          <w:sz w:val="24"/>
        </w:rPr>
        <w:t xml:space="preserve"> 72-96 </w:t>
      </w:r>
      <w:proofErr w:type="spellStart"/>
      <w:r w:rsidRPr="009E1DD4">
        <w:rPr>
          <w:rFonts w:asciiTheme="minorHAnsi" w:hAnsiTheme="minorHAnsi"/>
          <w:sz w:val="24"/>
        </w:rPr>
        <w:t>saate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bir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değiştirilir</w:t>
      </w:r>
      <w:proofErr w:type="spellEnd"/>
      <w:r w:rsidRPr="009E1DD4">
        <w:rPr>
          <w:rFonts w:asciiTheme="minorHAnsi" w:hAnsiTheme="minorHAnsi"/>
          <w:sz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</w:rPr>
        <w:t>çocuk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hastalarda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gerek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olmadıkça</w:t>
      </w:r>
      <w:proofErr w:type="spellEnd"/>
      <w:r w:rsidRPr="009E1DD4">
        <w:rPr>
          <w:rFonts w:asciiTheme="minorHAnsi" w:hAnsiTheme="minorHAnsi"/>
          <w:spacing w:val="1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değiştirilmez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0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Aseptik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teknikle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takılmadığından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şüphelenilen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durumlarda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kateter</w:t>
      </w:r>
      <w:proofErr w:type="spellEnd"/>
      <w:r w:rsidRPr="009E1DD4">
        <w:rPr>
          <w:rFonts w:asciiTheme="minorHAnsi" w:hAnsiTheme="minorHAnsi"/>
          <w:sz w:val="24"/>
        </w:rPr>
        <w:t xml:space="preserve"> en </w:t>
      </w:r>
      <w:proofErr w:type="spellStart"/>
      <w:r w:rsidRPr="009E1DD4">
        <w:rPr>
          <w:rFonts w:asciiTheme="minorHAnsi" w:hAnsiTheme="minorHAnsi"/>
          <w:sz w:val="24"/>
        </w:rPr>
        <w:t>kısa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sürede</w:t>
      </w:r>
      <w:proofErr w:type="spellEnd"/>
      <w:r w:rsidRPr="009E1DD4">
        <w:rPr>
          <w:rFonts w:asciiTheme="minorHAnsi" w:hAnsiTheme="minorHAnsi"/>
          <w:spacing w:val="-5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0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Katater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yerinde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pürülan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materyal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görülen</w:t>
      </w:r>
      <w:proofErr w:type="spellEnd"/>
      <w:r w:rsidRPr="009E1DD4">
        <w:rPr>
          <w:rFonts w:asciiTheme="minorHAnsi" w:hAnsiTheme="minorHAnsi"/>
          <w:sz w:val="24"/>
        </w:rPr>
        <w:t xml:space="preserve"> her </w:t>
      </w:r>
      <w:proofErr w:type="spellStart"/>
      <w:r w:rsidRPr="009E1DD4">
        <w:rPr>
          <w:rFonts w:asciiTheme="minorHAnsi" w:hAnsiTheme="minorHAnsi"/>
          <w:sz w:val="24"/>
        </w:rPr>
        <w:t>tür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kısa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süreli</w:t>
      </w:r>
      <w:proofErr w:type="spellEnd"/>
      <w:r w:rsidRPr="009E1DD4">
        <w:rPr>
          <w:rFonts w:asciiTheme="minorHAnsi" w:hAnsiTheme="minorHAnsi"/>
          <w:sz w:val="24"/>
        </w:rPr>
        <w:t xml:space="preserve"> SVK </w:t>
      </w:r>
      <w:proofErr w:type="spellStart"/>
      <w:r w:rsidRPr="009E1DD4">
        <w:rPr>
          <w:rFonts w:asciiTheme="minorHAnsi" w:hAnsiTheme="minorHAnsi"/>
          <w:sz w:val="24"/>
        </w:rPr>
        <w:t>değiştirilir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0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Hemodinamik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yönden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stabil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olmayan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kateter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hemen</w:t>
      </w:r>
      <w:proofErr w:type="spellEnd"/>
      <w:r w:rsidRPr="009E1DD4">
        <w:rPr>
          <w:rFonts w:asciiTheme="minorHAnsi" w:hAnsiTheme="minorHAnsi"/>
          <w:spacing w:val="-1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10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Bakteriyemi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şüphesi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düşünülen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kateter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değiştirme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işlemi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kılavuz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tel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üzerinden</w:t>
      </w:r>
      <w:proofErr w:type="spellEnd"/>
      <w:r w:rsidRPr="009E1DD4">
        <w:rPr>
          <w:rFonts w:asciiTheme="minorHAnsi" w:hAnsiTheme="minorHAnsi"/>
          <w:spacing w:val="1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yapılmaz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spacing w:before="5" w:line="274" w:lineRule="exact"/>
        <w:ind w:right="702"/>
        <w:rPr>
          <w:rFonts w:asciiTheme="minorHAnsi" w:hAnsiTheme="minorHAnsi"/>
          <w:b/>
          <w:sz w:val="24"/>
        </w:rPr>
      </w:pPr>
      <w:r w:rsidRPr="009E1DD4">
        <w:rPr>
          <w:rFonts w:asciiTheme="minorHAnsi" w:hAnsiTheme="minorHAnsi"/>
          <w:b/>
          <w:sz w:val="24"/>
        </w:rPr>
        <w:t xml:space="preserve">3.5.İnfüzyon </w:t>
      </w:r>
      <w:proofErr w:type="spellStart"/>
      <w:r w:rsidRPr="009E1DD4">
        <w:rPr>
          <w:rFonts w:asciiTheme="minorHAnsi" w:hAnsiTheme="minorHAnsi"/>
          <w:b/>
          <w:sz w:val="24"/>
        </w:rPr>
        <w:t>setleri</w:t>
      </w:r>
      <w:proofErr w:type="spellEnd"/>
      <w:r w:rsidRPr="009E1DD4">
        <w:rPr>
          <w:rFonts w:asciiTheme="minorHAnsi" w:hAnsiTheme="minorHAnsi"/>
          <w:b/>
          <w:sz w:val="24"/>
        </w:rPr>
        <w:t>;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9"/>
        </w:numPr>
        <w:tabs>
          <w:tab w:val="left" w:pos="563"/>
          <w:tab w:val="left" w:pos="564"/>
        </w:tabs>
        <w:ind w:right="702" w:firstLine="0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Katatere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bağlı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infeksiyon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kanıtlanmadığı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veya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bu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yönde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şüphe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olmadığı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sürece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katater</w:t>
      </w:r>
      <w:proofErr w:type="spellEnd"/>
      <w:r w:rsidRPr="009E1DD4">
        <w:rPr>
          <w:rFonts w:asciiTheme="minorHAnsi" w:hAnsiTheme="minorHAnsi"/>
          <w:sz w:val="24"/>
        </w:rPr>
        <w:t xml:space="preserve"> 72 </w:t>
      </w:r>
      <w:proofErr w:type="spellStart"/>
      <w:r w:rsidRPr="009E1DD4">
        <w:rPr>
          <w:rFonts w:asciiTheme="minorHAnsi" w:hAnsiTheme="minorHAnsi"/>
          <w:sz w:val="24"/>
        </w:rPr>
        <w:t>saaten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önce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değiştirilmez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9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9E1DD4">
        <w:rPr>
          <w:rFonts w:asciiTheme="minorHAnsi" w:hAnsiTheme="minorHAnsi"/>
          <w:sz w:val="24"/>
        </w:rPr>
        <w:t>kan</w:t>
      </w:r>
      <w:proofErr w:type="spellEnd"/>
      <w:proofErr w:type="gram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ürünleri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verildiği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takdirde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setler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hemen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sonrasında</w:t>
      </w:r>
      <w:proofErr w:type="spellEnd"/>
      <w:r w:rsidRPr="009E1DD4">
        <w:rPr>
          <w:rFonts w:asciiTheme="minorHAnsi" w:hAnsiTheme="minorHAnsi"/>
          <w:spacing w:val="-7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9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Lipit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solüsyonlarının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verildiği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setler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uygulama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yapılmasından</w:t>
      </w:r>
      <w:proofErr w:type="spellEnd"/>
      <w:r w:rsidRPr="009E1DD4">
        <w:rPr>
          <w:rFonts w:asciiTheme="minorHAnsi" w:hAnsiTheme="minorHAnsi"/>
          <w:sz w:val="24"/>
        </w:rPr>
        <w:t xml:space="preserve"> 24 </w:t>
      </w:r>
      <w:proofErr w:type="spellStart"/>
      <w:r w:rsidRPr="009E1DD4">
        <w:rPr>
          <w:rFonts w:asciiTheme="minorHAnsi" w:hAnsiTheme="minorHAnsi"/>
          <w:sz w:val="24"/>
        </w:rPr>
        <w:t>saat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içinde</w:t>
      </w:r>
      <w:proofErr w:type="spellEnd"/>
      <w:r w:rsidRPr="009E1DD4">
        <w:rPr>
          <w:rFonts w:asciiTheme="minorHAnsi" w:hAnsiTheme="minorHAnsi"/>
          <w:spacing w:val="1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9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Propofol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infüzyonu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kullanılan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setler</w:t>
      </w:r>
      <w:proofErr w:type="spellEnd"/>
      <w:r w:rsidRPr="009E1DD4">
        <w:rPr>
          <w:rFonts w:asciiTheme="minorHAnsi" w:hAnsiTheme="minorHAnsi"/>
          <w:sz w:val="24"/>
        </w:rPr>
        <w:t xml:space="preserve"> 6-12 </w:t>
      </w:r>
      <w:proofErr w:type="spellStart"/>
      <w:r w:rsidRPr="009E1DD4">
        <w:rPr>
          <w:rFonts w:asciiTheme="minorHAnsi" w:hAnsiTheme="minorHAnsi"/>
          <w:sz w:val="24"/>
        </w:rPr>
        <w:t>saatte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bir</w:t>
      </w:r>
      <w:proofErr w:type="spellEnd"/>
      <w:r w:rsidRPr="009E1DD4">
        <w:rPr>
          <w:rFonts w:asciiTheme="minorHAnsi" w:hAnsiTheme="minorHAnsi"/>
          <w:spacing w:val="-4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değiştirilir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spacing w:before="5" w:line="274" w:lineRule="exact"/>
        <w:ind w:right="702"/>
        <w:rPr>
          <w:rFonts w:asciiTheme="minorHAnsi" w:hAnsiTheme="minorHAnsi"/>
          <w:b/>
          <w:sz w:val="24"/>
        </w:rPr>
      </w:pPr>
      <w:r w:rsidRPr="009E1DD4">
        <w:rPr>
          <w:rFonts w:asciiTheme="minorHAnsi" w:hAnsiTheme="minorHAnsi"/>
          <w:b/>
          <w:sz w:val="24"/>
        </w:rPr>
        <w:t>3.6</w:t>
      </w:r>
      <w:proofErr w:type="gramStart"/>
      <w:r w:rsidRPr="009E1DD4">
        <w:rPr>
          <w:rFonts w:asciiTheme="minorHAnsi" w:hAnsiTheme="minorHAnsi"/>
          <w:b/>
          <w:sz w:val="24"/>
        </w:rPr>
        <w:t>.Parenteral</w:t>
      </w:r>
      <w:proofErr w:type="gramEnd"/>
      <w:r w:rsidRPr="009E1DD4">
        <w:rPr>
          <w:rFonts w:asciiTheme="minorHAnsi" w:hAnsiTheme="minorHAnsi"/>
          <w:b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</w:rPr>
        <w:t>sıvılar</w:t>
      </w:r>
      <w:proofErr w:type="spellEnd"/>
      <w:r w:rsidRPr="009E1DD4">
        <w:rPr>
          <w:rFonts w:asciiTheme="minorHAnsi" w:hAnsiTheme="minorHAnsi"/>
          <w:b/>
          <w:sz w:val="24"/>
        </w:rPr>
        <w:t>: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8"/>
        </w:numPr>
        <w:tabs>
          <w:tab w:val="left" w:pos="563"/>
          <w:tab w:val="left" w:pos="564"/>
        </w:tabs>
        <w:spacing w:line="274" w:lineRule="exact"/>
        <w:ind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Lipit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içeren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solüsyonların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infüzyonu</w:t>
      </w:r>
      <w:proofErr w:type="spellEnd"/>
      <w:r w:rsidRPr="009E1DD4">
        <w:rPr>
          <w:rFonts w:asciiTheme="minorHAnsi" w:hAnsiTheme="minorHAnsi"/>
          <w:sz w:val="24"/>
        </w:rPr>
        <w:t xml:space="preserve"> 24 </w:t>
      </w:r>
      <w:proofErr w:type="spellStart"/>
      <w:r w:rsidRPr="009E1DD4">
        <w:rPr>
          <w:rFonts w:asciiTheme="minorHAnsi" w:hAnsiTheme="minorHAnsi"/>
          <w:sz w:val="24"/>
        </w:rPr>
        <w:t>saat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içinde</w:t>
      </w:r>
      <w:proofErr w:type="spellEnd"/>
      <w:r w:rsidRPr="009E1DD4">
        <w:rPr>
          <w:rFonts w:asciiTheme="minorHAnsi" w:hAnsiTheme="minorHAnsi"/>
          <w:spacing w:val="-5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tamamlanır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8"/>
        </w:numPr>
        <w:tabs>
          <w:tab w:val="left" w:pos="563"/>
          <w:tab w:val="left" w:pos="564"/>
        </w:tabs>
        <w:ind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Lipit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emülsiyonunun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infüzyonu</w:t>
      </w:r>
      <w:proofErr w:type="spellEnd"/>
      <w:r w:rsidRPr="009E1DD4">
        <w:rPr>
          <w:rFonts w:asciiTheme="minorHAnsi" w:hAnsiTheme="minorHAnsi"/>
          <w:sz w:val="24"/>
        </w:rPr>
        <w:t xml:space="preserve"> 12 </w:t>
      </w:r>
      <w:proofErr w:type="spellStart"/>
      <w:r w:rsidRPr="009E1DD4">
        <w:rPr>
          <w:rFonts w:asciiTheme="minorHAnsi" w:hAnsiTheme="minorHAnsi"/>
          <w:sz w:val="24"/>
        </w:rPr>
        <w:t>saat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tamamlanır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8"/>
        </w:numPr>
        <w:tabs>
          <w:tab w:val="left" w:pos="563"/>
          <w:tab w:val="left" w:pos="564"/>
        </w:tabs>
        <w:ind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proofErr w:type="gramStart"/>
      <w:r w:rsidRPr="009E1DD4">
        <w:rPr>
          <w:rFonts w:asciiTheme="minorHAnsi" w:hAnsiTheme="minorHAnsi"/>
          <w:sz w:val="24"/>
        </w:rPr>
        <w:t>kan</w:t>
      </w:r>
      <w:proofErr w:type="spellEnd"/>
      <w:proofErr w:type="gram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ürünlerinin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tranfüzyonu</w:t>
      </w:r>
      <w:proofErr w:type="spellEnd"/>
      <w:r w:rsidRPr="009E1DD4">
        <w:rPr>
          <w:rFonts w:asciiTheme="minorHAnsi" w:hAnsiTheme="minorHAnsi"/>
          <w:sz w:val="24"/>
        </w:rPr>
        <w:t xml:space="preserve"> 4 </w:t>
      </w:r>
      <w:proofErr w:type="spellStart"/>
      <w:r w:rsidRPr="009E1DD4">
        <w:rPr>
          <w:rFonts w:asciiTheme="minorHAnsi" w:hAnsiTheme="minorHAnsi"/>
          <w:sz w:val="24"/>
        </w:rPr>
        <w:t>saat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içinde</w:t>
      </w:r>
      <w:proofErr w:type="spellEnd"/>
      <w:r w:rsidRPr="009E1DD4">
        <w:rPr>
          <w:rFonts w:asciiTheme="minorHAnsi" w:hAnsiTheme="minorHAnsi"/>
          <w:spacing w:val="-2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tamamlanır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spacing w:before="5" w:line="274" w:lineRule="exact"/>
        <w:ind w:right="702"/>
        <w:rPr>
          <w:rFonts w:asciiTheme="minorHAnsi" w:hAnsiTheme="minorHAnsi"/>
          <w:b/>
          <w:sz w:val="24"/>
        </w:rPr>
      </w:pPr>
      <w:r w:rsidRPr="009E1DD4">
        <w:rPr>
          <w:rFonts w:asciiTheme="minorHAnsi" w:hAnsiTheme="minorHAnsi"/>
          <w:b/>
          <w:sz w:val="24"/>
        </w:rPr>
        <w:t xml:space="preserve">3.7.İntravenöz </w:t>
      </w:r>
      <w:proofErr w:type="spellStart"/>
      <w:r w:rsidRPr="009E1DD4">
        <w:rPr>
          <w:rFonts w:asciiTheme="minorHAnsi" w:hAnsiTheme="minorHAnsi"/>
          <w:b/>
          <w:sz w:val="24"/>
        </w:rPr>
        <w:t>karışımların</w:t>
      </w:r>
      <w:proofErr w:type="spellEnd"/>
      <w:r w:rsidRPr="009E1DD4">
        <w:rPr>
          <w:rFonts w:asciiTheme="minorHAnsi" w:hAnsiTheme="minorHAnsi"/>
          <w:b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b/>
          <w:sz w:val="24"/>
        </w:rPr>
        <w:t>hazırlanması</w:t>
      </w:r>
      <w:proofErr w:type="spellEnd"/>
      <w:r w:rsidRPr="009E1DD4">
        <w:rPr>
          <w:rFonts w:asciiTheme="minorHAnsi" w:hAnsiTheme="minorHAnsi"/>
          <w:b/>
          <w:sz w:val="24"/>
        </w:rPr>
        <w:t>: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7"/>
        </w:numPr>
        <w:tabs>
          <w:tab w:val="left" w:pos="563"/>
          <w:tab w:val="left" w:pos="564"/>
        </w:tabs>
        <w:spacing w:line="274" w:lineRule="exact"/>
        <w:ind w:right="702" w:firstLine="0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Bütün</w:t>
      </w:r>
      <w:proofErr w:type="spellEnd"/>
      <w:r w:rsidRPr="009E1DD4">
        <w:rPr>
          <w:rFonts w:asciiTheme="minorHAnsi" w:hAnsiTheme="minorHAnsi"/>
          <w:sz w:val="24"/>
        </w:rPr>
        <w:t xml:space="preserve"> parenteral </w:t>
      </w:r>
      <w:proofErr w:type="spellStart"/>
      <w:r w:rsidRPr="009E1DD4">
        <w:rPr>
          <w:rFonts w:asciiTheme="minorHAnsi" w:hAnsiTheme="minorHAnsi"/>
          <w:sz w:val="24"/>
        </w:rPr>
        <w:t>solüsyonlar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aseptik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teknik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ile</w:t>
      </w:r>
      <w:proofErr w:type="spellEnd"/>
      <w:r w:rsidRPr="009E1DD4">
        <w:rPr>
          <w:rFonts w:asciiTheme="minorHAnsi" w:hAnsiTheme="minorHAnsi"/>
          <w:spacing w:val="-13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hazırlanır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7"/>
        </w:numPr>
        <w:tabs>
          <w:tab w:val="left" w:pos="563"/>
          <w:tab w:val="left" w:pos="564"/>
        </w:tabs>
        <w:ind w:right="702" w:firstLine="0"/>
        <w:rPr>
          <w:rFonts w:asciiTheme="minorHAnsi" w:hAnsiTheme="minorHAnsi"/>
          <w:sz w:val="24"/>
        </w:rPr>
      </w:pPr>
      <w:r w:rsidRPr="009E1DD4">
        <w:rPr>
          <w:rFonts w:asciiTheme="minorHAnsi" w:hAnsiTheme="minorHAnsi"/>
          <w:sz w:val="24"/>
        </w:rPr>
        <w:t xml:space="preserve">Son </w:t>
      </w:r>
      <w:proofErr w:type="spellStart"/>
      <w:r w:rsidRPr="009E1DD4">
        <w:rPr>
          <w:rFonts w:asciiTheme="minorHAnsi" w:hAnsiTheme="minorHAnsi"/>
          <w:sz w:val="24"/>
        </w:rPr>
        <w:t>kullanım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tarihi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geçmiş</w:t>
      </w:r>
      <w:proofErr w:type="spellEnd"/>
      <w:r w:rsidRPr="009E1DD4">
        <w:rPr>
          <w:rFonts w:asciiTheme="minorHAnsi" w:hAnsiTheme="minorHAnsi"/>
          <w:sz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</w:rPr>
        <w:t>bulanık</w:t>
      </w:r>
      <w:proofErr w:type="spellEnd"/>
      <w:r w:rsidRPr="009E1DD4">
        <w:rPr>
          <w:rFonts w:asciiTheme="minorHAnsi" w:hAnsiTheme="minorHAnsi"/>
          <w:sz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</w:rPr>
        <w:t>içinde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partikül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bulunan</w:t>
      </w:r>
      <w:proofErr w:type="spellEnd"/>
      <w:r w:rsidRPr="009E1DD4">
        <w:rPr>
          <w:rFonts w:asciiTheme="minorHAnsi" w:hAnsiTheme="minorHAnsi"/>
          <w:sz w:val="24"/>
        </w:rPr>
        <w:t xml:space="preserve">, </w:t>
      </w:r>
      <w:proofErr w:type="spellStart"/>
      <w:r w:rsidRPr="009E1DD4">
        <w:rPr>
          <w:rFonts w:asciiTheme="minorHAnsi" w:hAnsiTheme="minorHAnsi"/>
          <w:sz w:val="24"/>
        </w:rPr>
        <w:t>kabında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çatlak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olan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hiçbir</w:t>
      </w:r>
      <w:proofErr w:type="spellEnd"/>
      <w:r w:rsidRPr="009E1DD4">
        <w:rPr>
          <w:rFonts w:asciiTheme="minorHAnsi" w:hAnsiTheme="minorHAnsi"/>
          <w:spacing w:val="-5"/>
          <w:sz w:val="24"/>
        </w:rPr>
        <w:t xml:space="preserve"> </w:t>
      </w:r>
      <w:r w:rsidRPr="009E1DD4">
        <w:rPr>
          <w:rFonts w:asciiTheme="minorHAnsi" w:hAnsiTheme="minorHAnsi"/>
          <w:sz w:val="24"/>
        </w:rPr>
        <w:t xml:space="preserve">parenteral </w:t>
      </w:r>
      <w:proofErr w:type="spellStart"/>
      <w:r w:rsidRPr="009E1DD4">
        <w:rPr>
          <w:rFonts w:asciiTheme="minorHAnsi" w:hAnsiTheme="minorHAnsi"/>
          <w:sz w:val="24"/>
        </w:rPr>
        <w:t>solüsyon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kullanılmaz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7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Multidoz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kullanılacak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ise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üretici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firmanın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talimatı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doğrultusunda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buzdolabında</w:t>
      </w:r>
      <w:proofErr w:type="spellEnd"/>
      <w:r w:rsidRPr="009E1DD4">
        <w:rPr>
          <w:rFonts w:asciiTheme="minorHAnsi" w:hAnsiTheme="minorHAnsi"/>
          <w:spacing w:val="-5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saklanır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7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Kullanım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öncesinde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flakonların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giriş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diyaframı</w:t>
      </w:r>
      <w:proofErr w:type="spellEnd"/>
      <w:r w:rsidRPr="009E1DD4">
        <w:rPr>
          <w:rFonts w:asciiTheme="minorHAnsi" w:hAnsiTheme="minorHAnsi"/>
          <w:sz w:val="24"/>
        </w:rPr>
        <w:t xml:space="preserve"> %70 </w:t>
      </w:r>
      <w:proofErr w:type="spellStart"/>
      <w:r w:rsidRPr="009E1DD4">
        <w:rPr>
          <w:rFonts w:asciiTheme="minorHAnsi" w:hAnsiTheme="minorHAnsi"/>
          <w:sz w:val="24"/>
        </w:rPr>
        <w:t>alkol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ile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silinir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7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Giriş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diyaframına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steril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iğne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ile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girilir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ve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dokunularak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kontamine</w:t>
      </w:r>
      <w:proofErr w:type="spellEnd"/>
      <w:r w:rsidRPr="009E1DD4">
        <w:rPr>
          <w:rFonts w:asciiTheme="minorHAnsi" w:hAnsiTheme="minorHAnsi"/>
          <w:spacing w:val="1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edilmez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7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Sterilitesi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bozulan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flakon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atılır</w:t>
      </w:r>
      <w:proofErr w:type="spellEnd"/>
      <w:r w:rsidRPr="009E1DD4">
        <w:rPr>
          <w:rFonts w:asciiTheme="minorHAnsi" w:hAnsiTheme="minorHAnsi"/>
          <w:sz w:val="24"/>
        </w:rPr>
        <w:t>.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numPr>
          <w:ilvl w:val="0"/>
          <w:numId w:val="7"/>
        </w:numPr>
        <w:tabs>
          <w:tab w:val="left" w:pos="563"/>
          <w:tab w:val="left" w:pos="564"/>
        </w:tabs>
        <w:ind w:left="564" w:right="702"/>
        <w:rPr>
          <w:rFonts w:asciiTheme="minorHAnsi" w:hAnsiTheme="minorHAnsi"/>
          <w:sz w:val="24"/>
        </w:rPr>
      </w:pP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spacing w:before="5" w:line="274" w:lineRule="exact"/>
        <w:ind w:right="702"/>
        <w:rPr>
          <w:rFonts w:asciiTheme="minorHAnsi" w:hAnsiTheme="minorHAnsi"/>
          <w:b/>
          <w:sz w:val="24"/>
        </w:rPr>
      </w:pPr>
      <w:proofErr w:type="gramStart"/>
      <w:r w:rsidRPr="009E1DD4">
        <w:rPr>
          <w:rFonts w:asciiTheme="minorHAnsi" w:hAnsiTheme="minorHAnsi"/>
          <w:b/>
          <w:sz w:val="24"/>
        </w:rPr>
        <w:t>4.REFERANS</w:t>
      </w:r>
      <w:proofErr w:type="gramEnd"/>
      <w:r w:rsidRPr="009E1DD4">
        <w:rPr>
          <w:rFonts w:asciiTheme="minorHAnsi" w:hAnsiTheme="minorHAnsi"/>
          <w:b/>
          <w:sz w:val="24"/>
        </w:rPr>
        <w:t xml:space="preserve"> DOKÜMANLAR:</w:t>
      </w:r>
    </w:p>
    <w:p w:rsidR="009E1DD4" w:rsidRPr="009E1DD4" w:rsidRDefault="009E1DD4" w:rsidP="009E1DD4">
      <w:pPr>
        <w:pStyle w:val="TableParagraph"/>
        <w:framePr w:h="10936" w:hRule="exact" w:hSpace="141" w:wrap="around" w:vAnchor="page" w:hAnchor="margin" w:x="150" w:y="2326"/>
        <w:ind w:right="702"/>
        <w:rPr>
          <w:rFonts w:asciiTheme="minorHAnsi" w:hAnsiTheme="minorHAnsi"/>
          <w:sz w:val="24"/>
        </w:rPr>
      </w:pPr>
      <w:proofErr w:type="spellStart"/>
      <w:r w:rsidRPr="009E1DD4">
        <w:rPr>
          <w:rFonts w:asciiTheme="minorHAnsi" w:hAnsiTheme="minorHAnsi"/>
          <w:sz w:val="24"/>
        </w:rPr>
        <w:t>Damar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İçi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Kateter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İnfeksiyonlarının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Önlenmesi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Kılavuzu</w:t>
      </w:r>
      <w:proofErr w:type="spellEnd"/>
      <w:r w:rsidRPr="009E1DD4">
        <w:rPr>
          <w:rFonts w:asciiTheme="minorHAnsi" w:hAnsiTheme="minorHAnsi"/>
          <w:sz w:val="24"/>
        </w:rPr>
        <w:t xml:space="preserve"> </w:t>
      </w:r>
      <w:proofErr w:type="spellStart"/>
      <w:r w:rsidRPr="009E1DD4">
        <w:rPr>
          <w:rFonts w:asciiTheme="minorHAnsi" w:hAnsiTheme="minorHAnsi"/>
          <w:sz w:val="24"/>
        </w:rPr>
        <w:t>Bilimsel</w:t>
      </w:r>
      <w:proofErr w:type="spellEnd"/>
      <w:r w:rsidRPr="009E1DD4">
        <w:rPr>
          <w:rFonts w:asciiTheme="minorHAnsi" w:hAnsiTheme="minorHAnsi"/>
          <w:sz w:val="24"/>
        </w:rPr>
        <w:t xml:space="preserve"> Tıp </w:t>
      </w:r>
      <w:proofErr w:type="spellStart"/>
      <w:r w:rsidRPr="009E1DD4">
        <w:rPr>
          <w:rFonts w:asciiTheme="minorHAnsi" w:hAnsiTheme="minorHAnsi"/>
          <w:sz w:val="24"/>
        </w:rPr>
        <w:t>Yayınevi</w:t>
      </w:r>
      <w:proofErr w:type="spellEnd"/>
    </w:p>
    <w:p w:rsidR="009E1DD4" w:rsidRPr="009E1DD4" w:rsidRDefault="009E1DD4" w:rsidP="009E1DD4">
      <w:pPr>
        <w:rPr>
          <w:rFonts w:asciiTheme="minorHAnsi" w:hAnsiTheme="minorHAnsi"/>
        </w:rPr>
      </w:pPr>
    </w:p>
    <w:p w:rsidR="009E1DD4" w:rsidRDefault="009E1DD4" w:rsidP="009E1DD4">
      <w:pPr>
        <w:rPr>
          <w:rFonts w:asciiTheme="minorHAnsi" w:hAnsiTheme="minorHAnsi"/>
        </w:rPr>
      </w:pPr>
    </w:p>
    <w:p w:rsidR="009E1DD4" w:rsidRDefault="009E1DD4" w:rsidP="009E1DD4">
      <w:pPr>
        <w:rPr>
          <w:rFonts w:asciiTheme="minorHAnsi" w:hAnsiTheme="minorHAnsi"/>
        </w:rPr>
      </w:pPr>
    </w:p>
    <w:p w:rsidR="009E1DD4" w:rsidRDefault="009E1DD4" w:rsidP="009E1DD4">
      <w:pPr>
        <w:rPr>
          <w:rFonts w:asciiTheme="minorHAnsi" w:hAnsiTheme="minorHAnsi"/>
        </w:rPr>
      </w:pPr>
    </w:p>
    <w:p w:rsidR="009E1DD4" w:rsidRDefault="009E1DD4" w:rsidP="009E1DD4">
      <w:pPr>
        <w:rPr>
          <w:rFonts w:asciiTheme="minorHAnsi" w:hAnsiTheme="minorHAnsi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253"/>
        <w:gridCol w:w="2835"/>
      </w:tblGrid>
      <w:tr w:rsidR="009E1DD4" w:rsidTr="009E1DD4">
        <w:tc>
          <w:tcPr>
            <w:tcW w:w="2976" w:type="dxa"/>
          </w:tcPr>
          <w:p w:rsidR="009E1DD4" w:rsidRPr="009E1DD4" w:rsidRDefault="009E1DD4" w:rsidP="009E1DD4">
            <w:pPr>
              <w:tabs>
                <w:tab w:val="left" w:pos="915"/>
              </w:tabs>
              <w:ind w:right="702"/>
              <w:jc w:val="center"/>
              <w:rPr>
                <w:rFonts w:asciiTheme="minorHAnsi" w:hAnsiTheme="minorHAnsi"/>
                <w:b/>
              </w:rPr>
            </w:pPr>
            <w:r w:rsidRPr="009E1DD4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4253" w:type="dxa"/>
          </w:tcPr>
          <w:p w:rsidR="009E1DD4" w:rsidRPr="009E1DD4" w:rsidRDefault="009E1DD4" w:rsidP="009E1DD4">
            <w:pPr>
              <w:tabs>
                <w:tab w:val="left" w:pos="915"/>
              </w:tabs>
              <w:ind w:right="702"/>
              <w:jc w:val="center"/>
              <w:rPr>
                <w:rFonts w:asciiTheme="minorHAnsi" w:hAnsiTheme="minorHAnsi"/>
                <w:b/>
              </w:rPr>
            </w:pPr>
            <w:r w:rsidRPr="009E1DD4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2835" w:type="dxa"/>
          </w:tcPr>
          <w:p w:rsidR="009E1DD4" w:rsidRPr="009E1DD4" w:rsidRDefault="009E1DD4" w:rsidP="009E1DD4">
            <w:pPr>
              <w:tabs>
                <w:tab w:val="left" w:pos="915"/>
              </w:tabs>
              <w:ind w:right="702"/>
              <w:jc w:val="center"/>
              <w:rPr>
                <w:rFonts w:asciiTheme="minorHAnsi" w:hAnsiTheme="minorHAnsi"/>
                <w:b/>
              </w:rPr>
            </w:pPr>
            <w:r w:rsidRPr="009E1DD4">
              <w:rPr>
                <w:rFonts w:asciiTheme="minorHAnsi" w:hAnsiTheme="minorHAnsi"/>
                <w:b/>
              </w:rPr>
              <w:t>ONAYLAYAN</w:t>
            </w:r>
          </w:p>
        </w:tc>
      </w:tr>
      <w:tr w:rsidR="009E1DD4" w:rsidTr="009E1DD4">
        <w:tc>
          <w:tcPr>
            <w:tcW w:w="2976" w:type="dxa"/>
          </w:tcPr>
          <w:p w:rsidR="009E1DD4" w:rsidRDefault="009E1DD4" w:rsidP="009E1DD4">
            <w:pPr>
              <w:tabs>
                <w:tab w:val="left" w:pos="915"/>
              </w:tabs>
              <w:ind w:right="70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BAŞHEMŞİRE</w:t>
            </w:r>
          </w:p>
        </w:tc>
        <w:tc>
          <w:tcPr>
            <w:tcW w:w="4253" w:type="dxa"/>
          </w:tcPr>
          <w:p w:rsidR="009E1DD4" w:rsidRDefault="009E1DD4" w:rsidP="009E1DD4">
            <w:pPr>
              <w:tabs>
                <w:tab w:val="left" w:pos="915"/>
              </w:tabs>
              <w:ind w:right="70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2835" w:type="dxa"/>
          </w:tcPr>
          <w:p w:rsidR="009E1DD4" w:rsidRDefault="009E1DD4" w:rsidP="009E1DD4">
            <w:pPr>
              <w:tabs>
                <w:tab w:val="left" w:pos="915"/>
              </w:tabs>
              <w:ind w:right="70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BAŞHEKİM</w:t>
            </w:r>
          </w:p>
        </w:tc>
      </w:tr>
    </w:tbl>
    <w:p w:rsidR="009E1DD4" w:rsidRPr="009E1DD4" w:rsidRDefault="009E1DD4" w:rsidP="009E1DD4">
      <w:pPr>
        <w:tabs>
          <w:tab w:val="left" w:pos="915"/>
        </w:tabs>
        <w:ind w:right="702"/>
        <w:rPr>
          <w:rFonts w:asciiTheme="minorHAnsi" w:hAnsiTheme="minorHAnsi"/>
        </w:rPr>
      </w:pPr>
    </w:p>
    <w:sectPr w:rsidR="009E1DD4" w:rsidRPr="009E1DD4" w:rsidSect="009E1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34" w:rsidRDefault="00860634" w:rsidP="009E1DD4">
      <w:r>
        <w:separator/>
      </w:r>
    </w:p>
  </w:endnote>
  <w:endnote w:type="continuationSeparator" w:id="0">
    <w:p w:rsidR="00860634" w:rsidRDefault="00860634" w:rsidP="009E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4" w:rsidRDefault="009E1D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4" w:rsidRDefault="009E1D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4" w:rsidRDefault="009E1D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34" w:rsidRDefault="00860634" w:rsidP="009E1DD4">
      <w:r>
        <w:separator/>
      </w:r>
    </w:p>
  </w:footnote>
  <w:footnote w:type="continuationSeparator" w:id="0">
    <w:p w:rsidR="00860634" w:rsidRDefault="00860634" w:rsidP="009E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4" w:rsidRDefault="009E1D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33326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4" w:rsidRDefault="009E1D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33327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D4" w:rsidRDefault="009E1DD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33325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356"/>
    <w:multiLevelType w:val="hybridMultilevel"/>
    <w:tmpl w:val="0ED6986C"/>
    <w:lvl w:ilvl="0" w:tplc="120CB0DC">
      <w:numFmt w:val="bullet"/>
      <w:lvlText w:val=""/>
      <w:lvlJc w:val="left"/>
      <w:pPr>
        <w:ind w:left="564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97A0278">
      <w:numFmt w:val="bullet"/>
      <w:lvlText w:val="•"/>
      <w:lvlJc w:val="left"/>
      <w:pPr>
        <w:ind w:left="1530" w:hanging="425"/>
      </w:pPr>
      <w:rPr>
        <w:rFonts w:hint="default"/>
      </w:rPr>
    </w:lvl>
    <w:lvl w:ilvl="2" w:tplc="F3C2DB56">
      <w:numFmt w:val="bullet"/>
      <w:lvlText w:val="•"/>
      <w:lvlJc w:val="left"/>
      <w:pPr>
        <w:ind w:left="2500" w:hanging="425"/>
      </w:pPr>
      <w:rPr>
        <w:rFonts w:hint="default"/>
      </w:rPr>
    </w:lvl>
    <w:lvl w:ilvl="3" w:tplc="32ECFC40">
      <w:numFmt w:val="bullet"/>
      <w:lvlText w:val="•"/>
      <w:lvlJc w:val="left"/>
      <w:pPr>
        <w:ind w:left="3470" w:hanging="425"/>
      </w:pPr>
      <w:rPr>
        <w:rFonts w:hint="default"/>
      </w:rPr>
    </w:lvl>
    <w:lvl w:ilvl="4" w:tplc="B98E36CC">
      <w:numFmt w:val="bullet"/>
      <w:lvlText w:val="•"/>
      <w:lvlJc w:val="left"/>
      <w:pPr>
        <w:ind w:left="4440" w:hanging="425"/>
      </w:pPr>
      <w:rPr>
        <w:rFonts w:hint="default"/>
      </w:rPr>
    </w:lvl>
    <w:lvl w:ilvl="5" w:tplc="94FABC1A">
      <w:numFmt w:val="bullet"/>
      <w:lvlText w:val="•"/>
      <w:lvlJc w:val="left"/>
      <w:pPr>
        <w:ind w:left="5410" w:hanging="425"/>
      </w:pPr>
      <w:rPr>
        <w:rFonts w:hint="default"/>
      </w:rPr>
    </w:lvl>
    <w:lvl w:ilvl="6" w:tplc="A036ADCA">
      <w:numFmt w:val="bullet"/>
      <w:lvlText w:val="•"/>
      <w:lvlJc w:val="left"/>
      <w:pPr>
        <w:ind w:left="6380" w:hanging="425"/>
      </w:pPr>
      <w:rPr>
        <w:rFonts w:hint="default"/>
      </w:rPr>
    </w:lvl>
    <w:lvl w:ilvl="7" w:tplc="99B8912C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B99AD3D4">
      <w:numFmt w:val="bullet"/>
      <w:lvlText w:val="•"/>
      <w:lvlJc w:val="left"/>
      <w:pPr>
        <w:ind w:left="8320" w:hanging="425"/>
      </w:pPr>
      <w:rPr>
        <w:rFonts w:hint="default"/>
      </w:rPr>
    </w:lvl>
  </w:abstractNum>
  <w:abstractNum w:abstractNumId="1">
    <w:nsid w:val="3A202A45"/>
    <w:multiLevelType w:val="hybridMultilevel"/>
    <w:tmpl w:val="A9886D48"/>
    <w:lvl w:ilvl="0" w:tplc="C5E8F42C">
      <w:numFmt w:val="bullet"/>
      <w:lvlText w:val=""/>
      <w:lvlJc w:val="left"/>
      <w:pPr>
        <w:ind w:left="139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722F4A6">
      <w:numFmt w:val="bullet"/>
      <w:lvlText w:val="•"/>
      <w:lvlJc w:val="left"/>
      <w:pPr>
        <w:ind w:left="1152" w:hanging="425"/>
      </w:pPr>
      <w:rPr>
        <w:rFonts w:hint="default"/>
      </w:rPr>
    </w:lvl>
    <w:lvl w:ilvl="2" w:tplc="20AEFCC8">
      <w:numFmt w:val="bullet"/>
      <w:lvlText w:val="•"/>
      <w:lvlJc w:val="left"/>
      <w:pPr>
        <w:ind w:left="2164" w:hanging="425"/>
      </w:pPr>
      <w:rPr>
        <w:rFonts w:hint="default"/>
      </w:rPr>
    </w:lvl>
    <w:lvl w:ilvl="3" w:tplc="3AE8368E">
      <w:numFmt w:val="bullet"/>
      <w:lvlText w:val="•"/>
      <w:lvlJc w:val="left"/>
      <w:pPr>
        <w:ind w:left="3176" w:hanging="425"/>
      </w:pPr>
      <w:rPr>
        <w:rFonts w:hint="default"/>
      </w:rPr>
    </w:lvl>
    <w:lvl w:ilvl="4" w:tplc="58229954">
      <w:numFmt w:val="bullet"/>
      <w:lvlText w:val="•"/>
      <w:lvlJc w:val="left"/>
      <w:pPr>
        <w:ind w:left="4188" w:hanging="425"/>
      </w:pPr>
      <w:rPr>
        <w:rFonts w:hint="default"/>
      </w:rPr>
    </w:lvl>
    <w:lvl w:ilvl="5" w:tplc="B5D4FE18">
      <w:numFmt w:val="bullet"/>
      <w:lvlText w:val="•"/>
      <w:lvlJc w:val="left"/>
      <w:pPr>
        <w:ind w:left="5200" w:hanging="425"/>
      </w:pPr>
      <w:rPr>
        <w:rFonts w:hint="default"/>
      </w:rPr>
    </w:lvl>
    <w:lvl w:ilvl="6" w:tplc="9B14C2AC">
      <w:numFmt w:val="bullet"/>
      <w:lvlText w:val="•"/>
      <w:lvlJc w:val="left"/>
      <w:pPr>
        <w:ind w:left="6212" w:hanging="425"/>
      </w:pPr>
      <w:rPr>
        <w:rFonts w:hint="default"/>
      </w:rPr>
    </w:lvl>
    <w:lvl w:ilvl="7" w:tplc="B84E23D6">
      <w:numFmt w:val="bullet"/>
      <w:lvlText w:val="•"/>
      <w:lvlJc w:val="left"/>
      <w:pPr>
        <w:ind w:left="7224" w:hanging="425"/>
      </w:pPr>
      <w:rPr>
        <w:rFonts w:hint="default"/>
      </w:rPr>
    </w:lvl>
    <w:lvl w:ilvl="8" w:tplc="42AC4E54">
      <w:numFmt w:val="bullet"/>
      <w:lvlText w:val="•"/>
      <w:lvlJc w:val="left"/>
      <w:pPr>
        <w:ind w:left="8236" w:hanging="425"/>
      </w:pPr>
      <w:rPr>
        <w:rFonts w:hint="default"/>
      </w:rPr>
    </w:lvl>
  </w:abstractNum>
  <w:abstractNum w:abstractNumId="2">
    <w:nsid w:val="43F37ACA"/>
    <w:multiLevelType w:val="hybridMultilevel"/>
    <w:tmpl w:val="FA16C2E8"/>
    <w:lvl w:ilvl="0" w:tplc="F970DB88">
      <w:numFmt w:val="bullet"/>
      <w:lvlText w:val=""/>
      <w:lvlJc w:val="left"/>
      <w:pPr>
        <w:ind w:left="684" w:hanging="54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178E6B0">
      <w:numFmt w:val="bullet"/>
      <w:lvlText w:val="•"/>
      <w:lvlJc w:val="left"/>
      <w:pPr>
        <w:ind w:left="1638" w:hanging="545"/>
      </w:pPr>
      <w:rPr>
        <w:rFonts w:hint="default"/>
      </w:rPr>
    </w:lvl>
    <w:lvl w:ilvl="2" w:tplc="90743250">
      <w:numFmt w:val="bullet"/>
      <w:lvlText w:val="•"/>
      <w:lvlJc w:val="left"/>
      <w:pPr>
        <w:ind w:left="2596" w:hanging="545"/>
      </w:pPr>
      <w:rPr>
        <w:rFonts w:hint="default"/>
      </w:rPr>
    </w:lvl>
    <w:lvl w:ilvl="3" w:tplc="A4DAEF28">
      <w:numFmt w:val="bullet"/>
      <w:lvlText w:val="•"/>
      <w:lvlJc w:val="left"/>
      <w:pPr>
        <w:ind w:left="3554" w:hanging="545"/>
      </w:pPr>
      <w:rPr>
        <w:rFonts w:hint="default"/>
      </w:rPr>
    </w:lvl>
    <w:lvl w:ilvl="4" w:tplc="7BBC7ECC">
      <w:numFmt w:val="bullet"/>
      <w:lvlText w:val="•"/>
      <w:lvlJc w:val="left"/>
      <w:pPr>
        <w:ind w:left="4512" w:hanging="545"/>
      </w:pPr>
      <w:rPr>
        <w:rFonts w:hint="default"/>
      </w:rPr>
    </w:lvl>
    <w:lvl w:ilvl="5" w:tplc="EEE69C82">
      <w:numFmt w:val="bullet"/>
      <w:lvlText w:val="•"/>
      <w:lvlJc w:val="left"/>
      <w:pPr>
        <w:ind w:left="5470" w:hanging="545"/>
      </w:pPr>
      <w:rPr>
        <w:rFonts w:hint="default"/>
      </w:rPr>
    </w:lvl>
    <w:lvl w:ilvl="6" w:tplc="9EA0CDAA">
      <w:numFmt w:val="bullet"/>
      <w:lvlText w:val="•"/>
      <w:lvlJc w:val="left"/>
      <w:pPr>
        <w:ind w:left="6428" w:hanging="545"/>
      </w:pPr>
      <w:rPr>
        <w:rFonts w:hint="default"/>
      </w:rPr>
    </w:lvl>
    <w:lvl w:ilvl="7" w:tplc="7554B58C">
      <w:numFmt w:val="bullet"/>
      <w:lvlText w:val="•"/>
      <w:lvlJc w:val="left"/>
      <w:pPr>
        <w:ind w:left="7386" w:hanging="545"/>
      </w:pPr>
      <w:rPr>
        <w:rFonts w:hint="default"/>
      </w:rPr>
    </w:lvl>
    <w:lvl w:ilvl="8" w:tplc="63B4743C">
      <w:numFmt w:val="bullet"/>
      <w:lvlText w:val="•"/>
      <w:lvlJc w:val="left"/>
      <w:pPr>
        <w:ind w:left="8344" w:hanging="545"/>
      </w:pPr>
      <w:rPr>
        <w:rFonts w:hint="default"/>
      </w:rPr>
    </w:lvl>
  </w:abstractNum>
  <w:abstractNum w:abstractNumId="3">
    <w:nsid w:val="49E63D4D"/>
    <w:multiLevelType w:val="hybridMultilevel"/>
    <w:tmpl w:val="D7B02748"/>
    <w:lvl w:ilvl="0" w:tplc="747E8104">
      <w:numFmt w:val="bullet"/>
      <w:lvlText w:val=""/>
      <w:lvlJc w:val="left"/>
      <w:pPr>
        <w:ind w:left="139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D86752">
      <w:numFmt w:val="bullet"/>
      <w:lvlText w:val="•"/>
      <w:lvlJc w:val="left"/>
      <w:pPr>
        <w:ind w:left="1152" w:hanging="425"/>
      </w:pPr>
      <w:rPr>
        <w:rFonts w:hint="default"/>
      </w:rPr>
    </w:lvl>
    <w:lvl w:ilvl="2" w:tplc="1D0E0DB8">
      <w:numFmt w:val="bullet"/>
      <w:lvlText w:val="•"/>
      <w:lvlJc w:val="left"/>
      <w:pPr>
        <w:ind w:left="2164" w:hanging="425"/>
      </w:pPr>
      <w:rPr>
        <w:rFonts w:hint="default"/>
      </w:rPr>
    </w:lvl>
    <w:lvl w:ilvl="3" w:tplc="9866EDD6">
      <w:numFmt w:val="bullet"/>
      <w:lvlText w:val="•"/>
      <w:lvlJc w:val="left"/>
      <w:pPr>
        <w:ind w:left="3176" w:hanging="425"/>
      </w:pPr>
      <w:rPr>
        <w:rFonts w:hint="default"/>
      </w:rPr>
    </w:lvl>
    <w:lvl w:ilvl="4" w:tplc="B6EE6310">
      <w:numFmt w:val="bullet"/>
      <w:lvlText w:val="•"/>
      <w:lvlJc w:val="left"/>
      <w:pPr>
        <w:ind w:left="4188" w:hanging="425"/>
      </w:pPr>
      <w:rPr>
        <w:rFonts w:hint="default"/>
      </w:rPr>
    </w:lvl>
    <w:lvl w:ilvl="5" w:tplc="C1B48E32">
      <w:numFmt w:val="bullet"/>
      <w:lvlText w:val="•"/>
      <w:lvlJc w:val="left"/>
      <w:pPr>
        <w:ind w:left="5200" w:hanging="425"/>
      </w:pPr>
      <w:rPr>
        <w:rFonts w:hint="default"/>
      </w:rPr>
    </w:lvl>
    <w:lvl w:ilvl="6" w:tplc="ABFC68BC">
      <w:numFmt w:val="bullet"/>
      <w:lvlText w:val="•"/>
      <w:lvlJc w:val="left"/>
      <w:pPr>
        <w:ind w:left="6212" w:hanging="425"/>
      </w:pPr>
      <w:rPr>
        <w:rFonts w:hint="default"/>
      </w:rPr>
    </w:lvl>
    <w:lvl w:ilvl="7" w:tplc="72440F92">
      <w:numFmt w:val="bullet"/>
      <w:lvlText w:val="•"/>
      <w:lvlJc w:val="left"/>
      <w:pPr>
        <w:ind w:left="7224" w:hanging="425"/>
      </w:pPr>
      <w:rPr>
        <w:rFonts w:hint="default"/>
      </w:rPr>
    </w:lvl>
    <w:lvl w:ilvl="8" w:tplc="A870562E">
      <w:numFmt w:val="bullet"/>
      <w:lvlText w:val="•"/>
      <w:lvlJc w:val="left"/>
      <w:pPr>
        <w:ind w:left="8236" w:hanging="425"/>
      </w:pPr>
      <w:rPr>
        <w:rFonts w:hint="default"/>
      </w:rPr>
    </w:lvl>
  </w:abstractNum>
  <w:abstractNum w:abstractNumId="4">
    <w:nsid w:val="4AC94965"/>
    <w:multiLevelType w:val="hybridMultilevel"/>
    <w:tmpl w:val="B60C70C2"/>
    <w:lvl w:ilvl="0" w:tplc="3D368CE4">
      <w:numFmt w:val="bullet"/>
      <w:lvlText w:val=""/>
      <w:lvlJc w:val="left"/>
      <w:pPr>
        <w:ind w:left="139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FAEDE58">
      <w:numFmt w:val="bullet"/>
      <w:lvlText w:val="•"/>
      <w:lvlJc w:val="left"/>
      <w:pPr>
        <w:ind w:left="1152" w:hanging="425"/>
      </w:pPr>
      <w:rPr>
        <w:rFonts w:hint="default"/>
      </w:rPr>
    </w:lvl>
    <w:lvl w:ilvl="2" w:tplc="8092D974">
      <w:numFmt w:val="bullet"/>
      <w:lvlText w:val="•"/>
      <w:lvlJc w:val="left"/>
      <w:pPr>
        <w:ind w:left="2164" w:hanging="425"/>
      </w:pPr>
      <w:rPr>
        <w:rFonts w:hint="default"/>
      </w:rPr>
    </w:lvl>
    <w:lvl w:ilvl="3" w:tplc="C998783C">
      <w:numFmt w:val="bullet"/>
      <w:lvlText w:val="•"/>
      <w:lvlJc w:val="left"/>
      <w:pPr>
        <w:ind w:left="3176" w:hanging="425"/>
      </w:pPr>
      <w:rPr>
        <w:rFonts w:hint="default"/>
      </w:rPr>
    </w:lvl>
    <w:lvl w:ilvl="4" w:tplc="0CB27512">
      <w:numFmt w:val="bullet"/>
      <w:lvlText w:val="•"/>
      <w:lvlJc w:val="left"/>
      <w:pPr>
        <w:ind w:left="4188" w:hanging="425"/>
      </w:pPr>
      <w:rPr>
        <w:rFonts w:hint="default"/>
      </w:rPr>
    </w:lvl>
    <w:lvl w:ilvl="5" w:tplc="98847C3C">
      <w:numFmt w:val="bullet"/>
      <w:lvlText w:val="•"/>
      <w:lvlJc w:val="left"/>
      <w:pPr>
        <w:ind w:left="5200" w:hanging="425"/>
      </w:pPr>
      <w:rPr>
        <w:rFonts w:hint="default"/>
      </w:rPr>
    </w:lvl>
    <w:lvl w:ilvl="6" w:tplc="AE266BE8">
      <w:numFmt w:val="bullet"/>
      <w:lvlText w:val="•"/>
      <w:lvlJc w:val="left"/>
      <w:pPr>
        <w:ind w:left="6212" w:hanging="425"/>
      </w:pPr>
      <w:rPr>
        <w:rFonts w:hint="default"/>
      </w:rPr>
    </w:lvl>
    <w:lvl w:ilvl="7" w:tplc="11F2BA70">
      <w:numFmt w:val="bullet"/>
      <w:lvlText w:val="•"/>
      <w:lvlJc w:val="left"/>
      <w:pPr>
        <w:ind w:left="7224" w:hanging="425"/>
      </w:pPr>
      <w:rPr>
        <w:rFonts w:hint="default"/>
      </w:rPr>
    </w:lvl>
    <w:lvl w:ilvl="8" w:tplc="D1985066">
      <w:numFmt w:val="bullet"/>
      <w:lvlText w:val="•"/>
      <w:lvlJc w:val="left"/>
      <w:pPr>
        <w:ind w:left="8236" w:hanging="425"/>
      </w:pPr>
      <w:rPr>
        <w:rFonts w:hint="default"/>
      </w:rPr>
    </w:lvl>
  </w:abstractNum>
  <w:abstractNum w:abstractNumId="5">
    <w:nsid w:val="5612308A"/>
    <w:multiLevelType w:val="hybridMultilevel"/>
    <w:tmpl w:val="D58C0A2C"/>
    <w:lvl w:ilvl="0" w:tplc="B4FA7482">
      <w:numFmt w:val="bullet"/>
      <w:lvlText w:val=""/>
      <w:lvlJc w:val="left"/>
      <w:pPr>
        <w:ind w:left="139" w:hanging="56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262B110">
      <w:numFmt w:val="bullet"/>
      <w:lvlText w:val="•"/>
      <w:lvlJc w:val="left"/>
      <w:pPr>
        <w:ind w:left="1152" w:hanging="567"/>
      </w:pPr>
      <w:rPr>
        <w:rFonts w:hint="default"/>
      </w:rPr>
    </w:lvl>
    <w:lvl w:ilvl="2" w:tplc="5B2642F2">
      <w:numFmt w:val="bullet"/>
      <w:lvlText w:val="•"/>
      <w:lvlJc w:val="left"/>
      <w:pPr>
        <w:ind w:left="2164" w:hanging="567"/>
      </w:pPr>
      <w:rPr>
        <w:rFonts w:hint="default"/>
      </w:rPr>
    </w:lvl>
    <w:lvl w:ilvl="3" w:tplc="CC24FBAE">
      <w:numFmt w:val="bullet"/>
      <w:lvlText w:val="•"/>
      <w:lvlJc w:val="left"/>
      <w:pPr>
        <w:ind w:left="3176" w:hanging="567"/>
      </w:pPr>
      <w:rPr>
        <w:rFonts w:hint="default"/>
      </w:rPr>
    </w:lvl>
    <w:lvl w:ilvl="4" w:tplc="DF7878FE">
      <w:numFmt w:val="bullet"/>
      <w:lvlText w:val="•"/>
      <w:lvlJc w:val="left"/>
      <w:pPr>
        <w:ind w:left="4188" w:hanging="567"/>
      </w:pPr>
      <w:rPr>
        <w:rFonts w:hint="default"/>
      </w:rPr>
    </w:lvl>
    <w:lvl w:ilvl="5" w:tplc="40ECF9D2">
      <w:numFmt w:val="bullet"/>
      <w:lvlText w:val="•"/>
      <w:lvlJc w:val="left"/>
      <w:pPr>
        <w:ind w:left="5200" w:hanging="567"/>
      </w:pPr>
      <w:rPr>
        <w:rFonts w:hint="default"/>
      </w:rPr>
    </w:lvl>
    <w:lvl w:ilvl="6" w:tplc="8760132A">
      <w:numFmt w:val="bullet"/>
      <w:lvlText w:val="•"/>
      <w:lvlJc w:val="left"/>
      <w:pPr>
        <w:ind w:left="6212" w:hanging="567"/>
      </w:pPr>
      <w:rPr>
        <w:rFonts w:hint="default"/>
      </w:rPr>
    </w:lvl>
    <w:lvl w:ilvl="7" w:tplc="A78E8E66">
      <w:numFmt w:val="bullet"/>
      <w:lvlText w:val="•"/>
      <w:lvlJc w:val="left"/>
      <w:pPr>
        <w:ind w:left="7224" w:hanging="567"/>
      </w:pPr>
      <w:rPr>
        <w:rFonts w:hint="default"/>
      </w:rPr>
    </w:lvl>
    <w:lvl w:ilvl="8" w:tplc="582E4288">
      <w:numFmt w:val="bullet"/>
      <w:lvlText w:val="•"/>
      <w:lvlJc w:val="left"/>
      <w:pPr>
        <w:ind w:left="8236" w:hanging="567"/>
      </w:pPr>
      <w:rPr>
        <w:rFonts w:hint="default"/>
      </w:rPr>
    </w:lvl>
  </w:abstractNum>
  <w:abstractNum w:abstractNumId="6">
    <w:nsid w:val="66A92702"/>
    <w:multiLevelType w:val="hybridMultilevel"/>
    <w:tmpl w:val="3EBAF02C"/>
    <w:lvl w:ilvl="0" w:tplc="7EF85416">
      <w:numFmt w:val="bullet"/>
      <w:lvlText w:val=""/>
      <w:lvlJc w:val="left"/>
      <w:pPr>
        <w:ind w:left="139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3C9EF3C2">
      <w:numFmt w:val="bullet"/>
      <w:lvlText w:val="•"/>
      <w:lvlJc w:val="left"/>
      <w:pPr>
        <w:ind w:left="1152" w:hanging="425"/>
      </w:pPr>
      <w:rPr>
        <w:rFonts w:hint="default"/>
      </w:rPr>
    </w:lvl>
    <w:lvl w:ilvl="2" w:tplc="DAD4AB9C">
      <w:numFmt w:val="bullet"/>
      <w:lvlText w:val="•"/>
      <w:lvlJc w:val="left"/>
      <w:pPr>
        <w:ind w:left="2164" w:hanging="425"/>
      </w:pPr>
      <w:rPr>
        <w:rFonts w:hint="default"/>
      </w:rPr>
    </w:lvl>
    <w:lvl w:ilvl="3" w:tplc="1DC2DFAC">
      <w:numFmt w:val="bullet"/>
      <w:lvlText w:val="•"/>
      <w:lvlJc w:val="left"/>
      <w:pPr>
        <w:ind w:left="3176" w:hanging="425"/>
      </w:pPr>
      <w:rPr>
        <w:rFonts w:hint="default"/>
      </w:rPr>
    </w:lvl>
    <w:lvl w:ilvl="4" w:tplc="632ADC40">
      <w:numFmt w:val="bullet"/>
      <w:lvlText w:val="•"/>
      <w:lvlJc w:val="left"/>
      <w:pPr>
        <w:ind w:left="4188" w:hanging="425"/>
      </w:pPr>
      <w:rPr>
        <w:rFonts w:hint="default"/>
      </w:rPr>
    </w:lvl>
    <w:lvl w:ilvl="5" w:tplc="328A393C">
      <w:numFmt w:val="bullet"/>
      <w:lvlText w:val="•"/>
      <w:lvlJc w:val="left"/>
      <w:pPr>
        <w:ind w:left="5200" w:hanging="425"/>
      </w:pPr>
      <w:rPr>
        <w:rFonts w:hint="default"/>
      </w:rPr>
    </w:lvl>
    <w:lvl w:ilvl="6" w:tplc="2C807102">
      <w:numFmt w:val="bullet"/>
      <w:lvlText w:val="•"/>
      <w:lvlJc w:val="left"/>
      <w:pPr>
        <w:ind w:left="6212" w:hanging="425"/>
      </w:pPr>
      <w:rPr>
        <w:rFonts w:hint="default"/>
      </w:rPr>
    </w:lvl>
    <w:lvl w:ilvl="7" w:tplc="CF9896FA">
      <w:numFmt w:val="bullet"/>
      <w:lvlText w:val="•"/>
      <w:lvlJc w:val="left"/>
      <w:pPr>
        <w:ind w:left="7224" w:hanging="425"/>
      </w:pPr>
      <w:rPr>
        <w:rFonts w:hint="default"/>
      </w:rPr>
    </w:lvl>
    <w:lvl w:ilvl="8" w:tplc="7FAC4FC0">
      <w:numFmt w:val="bullet"/>
      <w:lvlText w:val="•"/>
      <w:lvlJc w:val="left"/>
      <w:pPr>
        <w:ind w:left="8236" w:hanging="425"/>
      </w:pPr>
      <w:rPr>
        <w:rFonts w:hint="default"/>
      </w:rPr>
    </w:lvl>
  </w:abstractNum>
  <w:abstractNum w:abstractNumId="7">
    <w:nsid w:val="72F73BF6"/>
    <w:multiLevelType w:val="hybridMultilevel"/>
    <w:tmpl w:val="0E7E7606"/>
    <w:lvl w:ilvl="0" w:tplc="39F4A13C">
      <w:start w:val="1"/>
      <w:numFmt w:val="decimal"/>
      <w:lvlText w:val="%1."/>
      <w:lvlJc w:val="left"/>
      <w:pPr>
        <w:ind w:left="37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F684D858">
      <w:numFmt w:val="bullet"/>
      <w:lvlText w:val="•"/>
      <w:lvlJc w:val="left"/>
      <w:pPr>
        <w:ind w:left="1368" w:hanging="240"/>
      </w:pPr>
      <w:rPr>
        <w:rFonts w:hint="default"/>
      </w:rPr>
    </w:lvl>
    <w:lvl w:ilvl="2" w:tplc="3BDCEB26">
      <w:numFmt w:val="bullet"/>
      <w:lvlText w:val="•"/>
      <w:lvlJc w:val="left"/>
      <w:pPr>
        <w:ind w:left="2356" w:hanging="240"/>
      </w:pPr>
      <w:rPr>
        <w:rFonts w:hint="default"/>
      </w:rPr>
    </w:lvl>
    <w:lvl w:ilvl="3" w:tplc="CF98A9E4">
      <w:numFmt w:val="bullet"/>
      <w:lvlText w:val="•"/>
      <w:lvlJc w:val="left"/>
      <w:pPr>
        <w:ind w:left="3344" w:hanging="240"/>
      </w:pPr>
      <w:rPr>
        <w:rFonts w:hint="default"/>
      </w:rPr>
    </w:lvl>
    <w:lvl w:ilvl="4" w:tplc="3828B922">
      <w:numFmt w:val="bullet"/>
      <w:lvlText w:val="•"/>
      <w:lvlJc w:val="left"/>
      <w:pPr>
        <w:ind w:left="4332" w:hanging="240"/>
      </w:pPr>
      <w:rPr>
        <w:rFonts w:hint="default"/>
      </w:rPr>
    </w:lvl>
    <w:lvl w:ilvl="5" w:tplc="E036347E"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45CC2A26">
      <w:numFmt w:val="bullet"/>
      <w:lvlText w:val="•"/>
      <w:lvlJc w:val="left"/>
      <w:pPr>
        <w:ind w:left="6308" w:hanging="240"/>
      </w:pPr>
      <w:rPr>
        <w:rFonts w:hint="default"/>
      </w:rPr>
    </w:lvl>
    <w:lvl w:ilvl="7" w:tplc="374A64C6">
      <w:numFmt w:val="bullet"/>
      <w:lvlText w:val="•"/>
      <w:lvlJc w:val="left"/>
      <w:pPr>
        <w:ind w:left="7296" w:hanging="240"/>
      </w:pPr>
      <w:rPr>
        <w:rFonts w:hint="default"/>
      </w:rPr>
    </w:lvl>
    <w:lvl w:ilvl="8" w:tplc="761A468C">
      <w:numFmt w:val="bullet"/>
      <w:lvlText w:val="•"/>
      <w:lvlJc w:val="left"/>
      <w:pPr>
        <w:ind w:left="8284" w:hanging="240"/>
      </w:pPr>
      <w:rPr>
        <w:rFonts w:hint="default"/>
      </w:rPr>
    </w:lvl>
  </w:abstractNum>
  <w:abstractNum w:abstractNumId="8">
    <w:nsid w:val="74873794"/>
    <w:multiLevelType w:val="hybridMultilevel"/>
    <w:tmpl w:val="C73A89B2"/>
    <w:lvl w:ilvl="0" w:tplc="0AE2FDBE">
      <w:numFmt w:val="bullet"/>
      <w:lvlText w:val=""/>
      <w:lvlJc w:val="left"/>
      <w:pPr>
        <w:ind w:left="564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BEC13AC">
      <w:numFmt w:val="bullet"/>
      <w:lvlText w:val="•"/>
      <w:lvlJc w:val="left"/>
      <w:pPr>
        <w:ind w:left="1530" w:hanging="425"/>
      </w:pPr>
      <w:rPr>
        <w:rFonts w:hint="default"/>
      </w:rPr>
    </w:lvl>
    <w:lvl w:ilvl="2" w:tplc="17CA1506">
      <w:numFmt w:val="bullet"/>
      <w:lvlText w:val="•"/>
      <w:lvlJc w:val="left"/>
      <w:pPr>
        <w:ind w:left="2500" w:hanging="425"/>
      </w:pPr>
      <w:rPr>
        <w:rFonts w:hint="default"/>
      </w:rPr>
    </w:lvl>
    <w:lvl w:ilvl="3" w:tplc="FEE2ED74">
      <w:numFmt w:val="bullet"/>
      <w:lvlText w:val="•"/>
      <w:lvlJc w:val="left"/>
      <w:pPr>
        <w:ind w:left="3470" w:hanging="425"/>
      </w:pPr>
      <w:rPr>
        <w:rFonts w:hint="default"/>
      </w:rPr>
    </w:lvl>
    <w:lvl w:ilvl="4" w:tplc="2D58DCB4">
      <w:numFmt w:val="bullet"/>
      <w:lvlText w:val="•"/>
      <w:lvlJc w:val="left"/>
      <w:pPr>
        <w:ind w:left="4440" w:hanging="425"/>
      </w:pPr>
      <w:rPr>
        <w:rFonts w:hint="default"/>
      </w:rPr>
    </w:lvl>
    <w:lvl w:ilvl="5" w:tplc="A2926DB8">
      <w:numFmt w:val="bullet"/>
      <w:lvlText w:val="•"/>
      <w:lvlJc w:val="left"/>
      <w:pPr>
        <w:ind w:left="5410" w:hanging="425"/>
      </w:pPr>
      <w:rPr>
        <w:rFonts w:hint="default"/>
      </w:rPr>
    </w:lvl>
    <w:lvl w:ilvl="6" w:tplc="99AA9C2A">
      <w:numFmt w:val="bullet"/>
      <w:lvlText w:val="•"/>
      <w:lvlJc w:val="left"/>
      <w:pPr>
        <w:ind w:left="6380" w:hanging="425"/>
      </w:pPr>
      <w:rPr>
        <w:rFonts w:hint="default"/>
      </w:rPr>
    </w:lvl>
    <w:lvl w:ilvl="7" w:tplc="782CC0C6">
      <w:numFmt w:val="bullet"/>
      <w:lvlText w:val="•"/>
      <w:lvlJc w:val="left"/>
      <w:pPr>
        <w:ind w:left="7350" w:hanging="425"/>
      </w:pPr>
      <w:rPr>
        <w:rFonts w:hint="default"/>
      </w:rPr>
    </w:lvl>
    <w:lvl w:ilvl="8" w:tplc="07083FBC">
      <w:numFmt w:val="bullet"/>
      <w:lvlText w:val="•"/>
      <w:lvlJc w:val="left"/>
      <w:pPr>
        <w:ind w:left="8320" w:hanging="425"/>
      </w:pPr>
      <w:rPr>
        <w:rFonts w:hint="default"/>
      </w:rPr>
    </w:lvl>
  </w:abstractNum>
  <w:abstractNum w:abstractNumId="9">
    <w:nsid w:val="7DC94D3D"/>
    <w:multiLevelType w:val="hybridMultilevel"/>
    <w:tmpl w:val="A5AE8A86"/>
    <w:lvl w:ilvl="0" w:tplc="B588A99E">
      <w:numFmt w:val="bullet"/>
      <w:lvlText w:val=""/>
      <w:lvlJc w:val="left"/>
      <w:pPr>
        <w:ind w:left="139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DBE08C6">
      <w:numFmt w:val="bullet"/>
      <w:lvlText w:val="•"/>
      <w:lvlJc w:val="left"/>
      <w:pPr>
        <w:ind w:left="1152" w:hanging="425"/>
      </w:pPr>
      <w:rPr>
        <w:rFonts w:hint="default"/>
      </w:rPr>
    </w:lvl>
    <w:lvl w:ilvl="2" w:tplc="E0B2B6D6">
      <w:numFmt w:val="bullet"/>
      <w:lvlText w:val="•"/>
      <w:lvlJc w:val="left"/>
      <w:pPr>
        <w:ind w:left="2164" w:hanging="425"/>
      </w:pPr>
      <w:rPr>
        <w:rFonts w:hint="default"/>
      </w:rPr>
    </w:lvl>
    <w:lvl w:ilvl="3" w:tplc="D06C5388">
      <w:numFmt w:val="bullet"/>
      <w:lvlText w:val="•"/>
      <w:lvlJc w:val="left"/>
      <w:pPr>
        <w:ind w:left="3176" w:hanging="425"/>
      </w:pPr>
      <w:rPr>
        <w:rFonts w:hint="default"/>
      </w:rPr>
    </w:lvl>
    <w:lvl w:ilvl="4" w:tplc="F56860BC">
      <w:numFmt w:val="bullet"/>
      <w:lvlText w:val="•"/>
      <w:lvlJc w:val="left"/>
      <w:pPr>
        <w:ind w:left="4188" w:hanging="425"/>
      </w:pPr>
      <w:rPr>
        <w:rFonts w:hint="default"/>
      </w:rPr>
    </w:lvl>
    <w:lvl w:ilvl="5" w:tplc="7976033A">
      <w:numFmt w:val="bullet"/>
      <w:lvlText w:val="•"/>
      <w:lvlJc w:val="left"/>
      <w:pPr>
        <w:ind w:left="5200" w:hanging="425"/>
      </w:pPr>
      <w:rPr>
        <w:rFonts w:hint="default"/>
      </w:rPr>
    </w:lvl>
    <w:lvl w:ilvl="6" w:tplc="2DB61D1C">
      <w:numFmt w:val="bullet"/>
      <w:lvlText w:val="•"/>
      <w:lvlJc w:val="left"/>
      <w:pPr>
        <w:ind w:left="6212" w:hanging="425"/>
      </w:pPr>
      <w:rPr>
        <w:rFonts w:hint="default"/>
      </w:rPr>
    </w:lvl>
    <w:lvl w:ilvl="7" w:tplc="2FBA63A8">
      <w:numFmt w:val="bullet"/>
      <w:lvlText w:val="•"/>
      <w:lvlJc w:val="left"/>
      <w:pPr>
        <w:ind w:left="7224" w:hanging="425"/>
      </w:pPr>
      <w:rPr>
        <w:rFonts w:hint="default"/>
      </w:rPr>
    </w:lvl>
    <w:lvl w:ilvl="8" w:tplc="B9660BD0">
      <w:numFmt w:val="bullet"/>
      <w:lvlText w:val="•"/>
      <w:lvlJc w:val="left"/>
      <w:pPr>
        <w:ind w:left="8236" w:hanging="425"/>
      </w:pPr>
      <w:rPr>
        <w:rFonts w:hint="default"/>
      </w:rPr>
    </w:lvl>
  </w:abstractNum>
  <w:abstractNum w:abstractNumId="10">
    <w:nsid w:val="7FF93F81"/>
    <w:multiLevelType w:val="hybridMultilevel"/>
    <w:tmpl w:val="1538842C"/>
    <w:lvl w:ilvl="0" w:tplc="20E07FA6">
      <w:numFmt w:val="bullet"/>
      <w:lvlText w:val=""/>
      <w:lvlJc w:val="left"/>
      <w:pPr>
        <w:ind w:left="139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826C0DE">
      <w:numFmt w:val="bullet"/>
      <w:lvlText w:val="•"/>
      <w:lvlJc w:val="left"/>
      <w:pPr>
        <w:ind w:left="1152" w:hanging="425"/>
      </w:pPr>
      <w:rPr>
        <w:rFonts w:hint="default"/>
      </w:rPr>
    </w:lvl>
    <w:lvl w:ilvl="2" w:tplc="BBDC9E16">
      <w:numFmt w:val="bullet"/>
      <w:lvlText w:val="•"/>
      <w:lvlJc w:val="left"/>
      <w:pPr>
        <w:ind w:left="2164" w:hanging="425"/>
      </w:pPr>
      <w:rPr>
        <w:rFonts w:hint="default"/>
      </w:rPr>
    </w:lvl>
    <w:lvl w:ilvl="3" w:tplc="1ACC5940">
      <w:numFmt w:val="bullet"/>
      <w:lvlText w:val="•"/>
      <w:lvlJc w:val="left"/>
      <w:pPr>
        <w:ind w:left="3176" w:hanging="425"/>
      </w:pPr>
      <w:rPr>
        <w:rFonts w:hint="default"/>
      </w:rPr>
    </w:lvl>
    <w:lvl w:ilvl="4" w:tplc="586E01AA">
      <w:numFmt w:val="bullet"/>
      <w:lvlText w:val="•"/>
      <w:lvlJc w:val="left"/>
      <w:pPr>
        <w:ind w:left="4188" w:hanging="425"/>
      </w:pPr>
      <w:rPr>
        <w:rFonts w:hint="default"/>
      </w:rPr>
    </w:lvl>
    <w:lvl w:ilvl="5" w:tplc="37401122">
      <w:numFmt w:val="bullet"/>
      <w:lvlText w:val="•"/>
      <w:lvlJc w:val="left"/>
      <w:pPr>
        <w:ind w:left="5200" w:hanging="425"/>
      </w:pPr>
      <w:rPr>
        <w:rFonts w:hint="default"/>
      </w:rPr>
    </w:lvl>
    <w:lvl w:ilvl="6" w:tplc="B3102238">
      <w:numFmt w:val="bullet"/>
      <w:lvlText w:val="•"/>
      <w:lvlJc w:val="left"/>
      <w:pPr>
        <w:ind w:left="6212" w:hanging="425"/>
      </w:pPr>
      <w:rPr>
        <w:rFonts w:hint="default"/>
      </w:rPr>
    </w:lvl>
    <w:lvl w:ilvl="7" w:tplc="0204BB88">
      <w:numFmt w:val="bullet"/>
      <w:lvlText w:val="•"/>
      <w:lvlJc w:val="left"/>
      <w:pPr>
        <w:ind w:left="7224" w:hanging="425"/>
      </w:pPr>
      <w:rPr>
        <w:rFonts w:hint="default"/>
      </w:rPr>
    </w:lvl>
    <w:lvl w:ilvl="8" w:tplc="E1622912">
      <w:numFmt w:val="bullet"/>
      <w:lvlText w:val="•"/>
      <w:lvlJc w:val="left"/>
      <w:pPr>
        <w:ind w:left="8236" w:hanging="425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D4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60634"/>
    <w:rsid w:val="008E41A7"/>
    <w:rsid w:val="009E1DD4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1D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1DD4"/>
  </w:style>
  <w:style w:type="paragraph" w:styleId="Altbilgi">
    <w:name w:val="footer"/>
    <w:basedOn w:val="Normal"/>
    <w:link w:val="AltbilgiChar"/>
    <w:uiPriority w:val="99"/>
    <w:unhideWhenUsed/>
    <w:rsid w:val="009E1D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1DD4"/>
  </w:style>
  <w:style w:type="paragraph" w:styleId="BalonMetni">
    <w:name w:val="Balloon Text"/>
    <w:basedOn w:val="Normal"/>
    <w:link w:val="BalonMetniChar"/>
    <w:uiPriority w:val="99"/>
    <w:semiHidden/>
    <w:unhideWhenUsed/>
    <w:rsid w:val="009E1D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D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9E1DD4"/>
    <w:pPr>
      <w:widowControl w:val="0"/>
      <w:suppressAutoHyphens w:val="0"/>
      <w:ind w:left="139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9E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1D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1DD4"/>
  </w:style>
  <w:style w:type="paragraph" w:styleId="Altbilgi">
    <w:name w:val="footer"/>
    <w:basedOn w:val="Normal"/>
    <w:link w:val="AltbilgiChar"/>
    <w:uiPriority w:val="99"/>
    <w:unhideWhenUsed/>
    <w:rsid w:val="009E1D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1DD4"/>
  </w:style>
  <w:style w:type="paragraph" w:styleId="BalonMetni">
    <w:name w:val="Balloon Text"/>
    <w:basedOn w:val="Normal"/>
    <w:link w:val="BalonMetniChar"/>
    <w:uiPriority w:val="99"/>
    <w:semiHidden/>
    <w:unhideWhenUsed/>
    <w:rsid w:val="009E1D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D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9E1DD4"/>
    <w:pPr>
      <w:widowControl w:val="0"/>
      <w:suppressAutoHyphens w:val="0"/>
      <w:ind w:left="139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9E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2018-06-01T11:41:00Z</dcterms:created>
  <dcterms:modified xsi:type="dcterms:W3CDTF">2018-06-01T11:49:00Z</dcterms:modified>
</cp:coreProperties>
</file>