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2" w:rsidRDefault="007B6AC2"/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7B6AC2" w:rsidTr="007B6AC2">
        <w:tc>
          <w:tcPr>
            <w:tcW w:w="2376" w:type="dxa"/>
            <w:vMerge w:val="restart"/>
          </w:tcPr>
          <w:p w:rsidR="007B6AC2" w:rsidRDefault="007B6AC2" w:rsidP="0003112C">
            <w:r>
              <w:rPr>
                <w:noProof/>
                <w:lang w:eastAsia="tr-TR"/>
              </w:rPr>
              <w:drawing>
                <wp:inline distT="0" distB="0" distL="0" distR="0" wp14:anchorId="45A6819C" wp14:editId="1FC70741">
                  <wp:extent cx="1283445" cy="7633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7B6AC2" w:rsidRDefault="007B6AC2" w:rsidP="0003112C"/>
          <w:p w:rsidR="007B6AC2" w:rsidRDefault="007B6AC2" w:rsidP="007B6AC2">
            <w:pPr>
              <w:rPr>
                <w:b/>
                <w:sz w:val="24"/>
                <w:szCs w:val="24"/>
              </w:rPr>
            </w:pPr>
          </w:p>
          <w:p w:rsidR="007B6AC2" w:rsidRPr="00CF401B" w:rsidRDefault="007B6AC2" w:rsidP="0003112C">
            <w:pPr>
              <w:jc w:val="center"/>
              <w:rPr>
                <w:b/>
                <w:sz w:val="24"/>
                <w:szCs w:val="24"/>
              </w:rPr>
            </w:pPr>
            <w:r w:rsidRPr="007B6AC2">
              <w:rPr>
                <w:b/>
                <w:sz w:val="24"/>
                <w:szCs w:val="24"/>
              </w:rPr>
              <w:t>HASTA GÜVENLİĞİ KOMİTESİ</w:t>
            </w:r>
            <w:r w:rsidR="00274F54">
              <w:rPr>
                <w:b/>
                <w:sz w:val="24"/>
                <w:szCs w:val="24"/>
              </w:rPr>
              <w:t xml:space="preserve"> TALİMATI</w:t>
            </w:r>
          </w:p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7B6AC2" w:rsidRPr="00C515D5" w:rsidRDefault="007B6AC2" w:rsidP="0003112C">
            <w:pPr>
              <w:jc w:val="center"/>
              <w:rPr>
                <w:sz w:val="20"/>
                <w:szCs w:val="20"/>
              </w:rPr>
            </w:pPr>
            <w:proofErr w:type="gramStart"/>
            <w:r w:rsidRPr="007B6AC2">
              <w:rPr>
                <w:sz w:val="20"/>
                <w:szCs w:val="20"/>
              </w:rPr>
              <w:t>HG.TL</w:t>
            </w:r>
            <w:proofErr w:type="gramEnd"/>
            <w:r w:rsidRPr="007B6AC2">
              <w:rPr>
                <w:sz w:val="20"/>
                <w:szCs w:val="20"/>
              </w:rPr>
              <w:t>.01</w:t>
            </w:r>
          </w:p>
        </w:tc>
      </w:tr>
      <w:tr w:rsidR="007B6AC2" w:rsidTr="007B6AC2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7B6AC2" w:rsidRPr="00C515D5" w:rsidRDefault="007B6AC2" w:rsidP="0003112C">
            <w:pPr>
              <w:jc w:val="center"/>
              <w:rPr>
                <w:sz w:val="20"/>
                <w:szCs w:val="20"/>
              </w:rPr>
            </w:pPr>
            <w:r w:rsidRPr="007B6AC2">
              <w:rPr>
                <w:sz w:val="20"/>
                <w:szCs w:val="20"/>
              </w:rPr>
              <w:t>09.01.2016</w:t>
            </w:r>
          </w:p>
        </w:tc>
      </w:tr>
      <w:tr w:rsidR="007B6AC2" w:rsidTr="007B6AC2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7B6AC2" w:rsidRPr="00C515D5" w:rsidRDefault="00A078D1" w:rsidP="003F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</w:p>
        </w:tc>
      </w:tr>
      <w:tr w:rsidR="007B6AC2" w:rsidTr="007B6AC2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7B6AC2" w:rsidRPr="00C515D5" w:rsidRDefault="00A078D1" w:rsidP="000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7B6AC2" w:rsidTr="007B6AC2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7B6AC2" w:rsidRPr="00C515D5" w:rsidRDefault="007B6AC2" w:rsidP="000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</w:tbl>
    <w:p w:rsidR="005C6E46" w:rsidRDefault="005C6E46" w:rsidP="005C6E46">
      <w:pPr>
        <w:ind w:left="993"/>
        <w:rPr>
          <w:b/>
        </w:rPr>
      </w:pPr>
    </w:p>
    <w:p w:rsidR="005C6E46" w:rsidRPr="007B6AC2" w:rsidRDefault="005C6E46" w:rsidP="005C6E46">
      <w:pPr>
        <w:ind w:left="993"/>
        <w:rPr>
          <w:b/>
        </w:rPr>
      </w:pPr>
      <w:r w:rsidRPr="007B6AC2">
        <w:rPr>
          <w:b/>
        </w:rPr>
        <w:t>Hasta Güvenliği Komitesi</w:t>
      </w:r>
    </w:p>
    <w:tbl>
      <w:tblPr>
        <w:tblpPr w:leftFromText="141" w:rightFromText="141" w:vertAnchor="text" w:horzAnchor="margin" w:tblpXSpec="center" w:tblpY="123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4706"/>
      </w:tblGrid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Dr.Murat</w:t>
            </w:r>
            <w:proofErr w:type="spellEnd"/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KOCA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Koordinatör</w:t>
            </w:r>
          </w:p>
        </w:tc>
      </w:tr>
      <w:tr w:rsidR="005C6E46" w:rsidRPr="007B6AC2" w:rsidTr="00A078D1">
        <w:trPr>
          <w:trHeight w:val="31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Uzm.Dr.Yasin</w:t>
            </w:r>
            <w:proofErr w:type="spellEnd"/>
            <w:proofErr w:type="gramEnd"/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TEKİN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Başhekim Yardımcısı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 Dr. Yücel ALAGÖZ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İç Hastalıkları Uzmanı 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 Dr. Mehmet Ali ZORLU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Enfeksiyon Hastalıkları ve Klinik Mikrobiyoloji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Uzm. Dr. İsmet ONUK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Anestezi ve </w:t>
            </w:r>
            <w:proofErr w:type="spellStart"/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Uzmanı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Opr. Dr. Turgay TUĞ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Cerrahi Uzmanı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Ecz. Barbaros AYATA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Eczacı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Hem. Fatma YANIK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Başhemşire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Tuncay MENTEŞE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Bilgi İşlem</w:t>
            </w:r>
          </w:p>
        </w:tc>
      </w:tr>
      <w:tr w:rsidR="008A4B0B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0B" w:rsidRPr="007B6AC2" w:rsidRDefault="008A4B0B" w:rsidP="008A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Tuğba AYDIN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0B" w:rsidRPr="007B6AC2" w:rsidRDefault="008A4B0B" w:rsidP="008A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Kalite ve Performans Yönetimi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Şeyda PAYDAR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E46" w:rsidRPr="007B6AC2" w:rsidRDefault="005C6E46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Sekreter</w:t>
            </w:r>
          </w:p>
        </w:tc>
      </w:tr>
      <w:tr w:rsidR="005C6E46" w:rsidRPr="007B6AC2" w:rsidTr="00A078D1">
        <w:trPr>
          <w:trHeight w:val="3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A078D1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Atilla KAYINOVA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6" w:rsidRPr="007B6AC2" w:rsidRDefault="00A078D1" w:rsidP="005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Satın Alma</w:t>
            </w:r>
          </w:p>
        </w:tc>
      </w:tr>
    </w:tbl>
    <w:p w:rsidR="007B6AC2" w:rsidRPr="007B6AC2" w:rsidRDefault="007B6AC2" w:rsidP="007B6AC2">
      <w:pPr>
        <w:rPr>
          <w:b/>
        </w:rPr>
      </w:pPr>
    </w:p>
    <w:p w:rsidR="007B6AC2" w:rsidRDefault="007B6AC2" w:rsidP="007B6AC2">
      <w:pPr>
        <w:tabs>
          <w:tab w:val="left" w:pos="1127"/>
        </w:tabs>
      </w:pPr>
      <w:r>
        <w:tab/>
      </w:r>
    </w:p>
    <w:p w:rsidR="007B6AC2" w:rsidRPr="007B6AC2" w:rsidRDefault="007B6AC2" w:rsidP="007B6AC2"/>
    <w:p w:rsidR="007B6AC2" w:rsidRPr="007B6AC2" w:rsidRDefault="007B6AC2" w:rsidP="007B6AC2"/>
    <w:p w:rsidR="007B6AC2" w:rsidRPr="007B6AC2" w:rsidRDefault="007B6AC2" w:rsidP="007B6AC2"/>
    <w:p w:rsidR="007B6AC2" w:rsidRPr="007B6AC2" w:rsidRDefault="007B6AC2" w:rsidP="007B6AC2"/>
    <w:p w:rsidR="007B6AC2" w:rsidRPr="007B6AC2" w:rsidRDefault="007B6AC2" w:rsidP="007B6AC2"/>
    <w:p w:rsidR="005C6E46" w:rsidRDefault="005C6E46" w:rsidP="005C6E46">
      <w:pPr>
        <w:tabs>
          <w:tab w:val="left" w:pos="1427"/>
        </w:tabs>
        <w:spacing w:after="0"/>
        <w:ind w:left="1134"/>
        <w:rPr>
          <w:b/>
          <w:sz w:val="24"/>
          <w:szCs w:val="24"/>
        </w:rPr>
      </w:pPr>
    </w:p>
    <w:p w:rsidR="007B6AC2" w:rsidRPr="007B6AC2" w:rsidRDefault="007B6AC2" w:rsidP="005C6E46">
      <w:pPr>
        <w:tabs>
          <w:tab w:val="left" w:pos="1427"/>
        </w:tabs>
        <w:spacing w:after="0"/>
        <w:ind w:left="1134"/>
        <w:rPr>
          <w:b/>
          <w:sz w:val="24"/>
          <w:szCs w:val="24"/>
        </w:rPr>
      </w:pPr>
      <w:r w:rsidRPr="007B6AC2">
        <w:rPr>
          <w:b/>
          <w:sz w:val="24"/>
          <w:szCs w:val="24"/>
        </w:rPr>
        <w:t>AMAÇ</w:t>
      </w:r>
    </w:p>
    <w:p w:rsidR="007B6AC2" w:rsidRPr="007B6AC2" w:rsidRDefault="007B6AC2" w:rsidP="005C6E46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Sağlık hizmetlerimizin sunumu sırasında hastalarımıza zarar verilmesini önlemek amacıyla hastanemiz ve çalışanlarımız tarafından alınması gereken önlemlerin belirlenmesidir.</w:t>
      </w:r>
    </w:p>
    <w:p w:rsidR="007B6AC2" w:rsidRPr="007B6AC2" w:rsidRDefault="007B6AC2" w:rsidP="005C6E46">
      <w:pPr>
        <w:tabs>
          <w:tab w:val="left" w:pos="1427"/>
        </w:tabs>
        <w:spacing w:after="0"/>
        <w:ind w:left="1134" w:right="268"/>
        <w:rPr>
          <w:b/>
          <w:sz w:val="24"/>
          <w:szCs w:val="24"/>
        </w:rPr>
      </w:pPr>
      <w:r w:rsidRPr="007B6AC2">
        <w:rPr>
          <w:b/>
          <w:sz w:val="24"/>
          <w:szCs w:val="24"/>
        </w:rPr>
        <w:t>HEDEF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 xml:space="preserve">1.Hastalarımızın hastanede bulundukları sürece maruz kalabilecekleri </w:t>
      </w:r>
      <w:proofErr w:type="gramStart"/>
      <w:r w:rsidRPr="007B6AC2">
        <w:rPr>
          <w:sz w:val="24"/>
          <w:szCs w:val="24"/>
        </w:rPr>
        <w:t>enfeksiyon</w:t>
      </w:r>
      <w:proofErr w:type="gramEnd"/>
      <w:r w:rsidRPr="007B6AC2">
        <w:rPr>
          <w:sz w:val="24"/>
          <w:szCs w:val="24"/>
        </w:rPr>
        <w:t xml:space="preserve"> riskine karşılık alınacak önlemlerin Enfeksiyon Kontrol Komitesi tarafından sağlandığını kontrol etmek ve enfeksiyon riskini azaltmak,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2-Hastanenin bina içi ve dışı güvenliğinin sağlandığını denetlemek,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 xml:space="preserve">3- Yangın riskine karşı alınacak önlemlerin ve uygulamaların sürekliliğini denetlemek, 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 xml:space="preserve">4-Hastanemizde kullanılan Tıbbi Cihazların bakım, kontrol ve </w:t>
      </w:r>
      <w:proofErr w:type="gramStart"/>
      <w:r w:rsidRPr="007B6AC2">
        <w:rPr>
          <w:sz w:val="24"/>
          <w:szCs w:val="24"/>
        </w:rPr>
        <w:t>kalibrasyonlarının</w:t>
      </w:r>
      <w:proofErr w:type="gramEnd"/>
      <w:r w:rsidRPr="007B6AC2">
        <w:rPr>
          <w:sz w:val="24"/>
          <w:szCs w:val="24"/>
        </w:rPr>
        <w:t xml:space="preserve"> düzenli yapıldığını ve gerekli dokümanların arşivlendiğini kontrol etmek,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5- Hastanemizde oluşan tıbbi atıkların; Tıbbi Atıkların Kontrolü Yönetmeliğine uygun olarak toplanması, taşınması, geçici olarak depolanması ve ilgili birimlerin işleyişini kontrol etmek,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6- Hastanemiz hasta bakım birimlerinde bulunması gerekli olan acil ilaç ve malzemeler ile bunlara ait kritik stok seviyeleri, miat takibi ve fiziksel özelliklerine uygun depolanmasının sağlanmasının kontrolünü yapmak,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 xml:space="preserve">7-Laboratuvar Birimi Hasta Güvenliği Süreçlerinin oluşturularak uygulanabilirliğini sağlamak, 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8-</w:t>
      </w:r>
      <w:r w:rsidR="00AC6F69" w:rsidRPr="00AC6F69">
        <w:rPr>
          <w:rFonts w:ascii="Calibri" w:eastAsia="Calibri" w:hAnsi="Calibri" w:cs="Calibri"/>
          <w:b/>
          <w:sz w:val="32"/>
          <w:lang w:val="en-US"/>
        </w:rPr>
        <w:t xml:space="preserve"> </w:t>
      </w:r>
      <w:proofErr w:type="gramStart"/>
      <w:r w:rsidR="00AC6F69">
        <w:rPr>
          <w:sz w:val="24"/>
        </w:rPr>
        <w:t>HB.PR</w:t>
      </w:r>
      <w:proofErr w:type="gramEnd"/>
      <w:r w:rsidR="00AC6F69">
        <w:rPr>
          <w:sz w:val="24"/>
        </w:rPr>
        <w:t xml:space="preserve">.16 </w:t>
      </w:r>
      <w:r w:rsidR="00AC6F69" w:rsidRPr="00AC6F69">
        <w:rPr>
          <w:sz w:val="24"/>
          <w:szCs w:val="24"/>
          <w:lang w:val="en-US"/>
        </w:rPr>
        <w:t xml:space="preserve">Hasta </w:t>
      </w:r>
      <w:proofErr w:type="spellStart"/>
      <w:r w:rsidR="00AC6F69" w:rsidRPr="00AC6F69">
        <w:rPr>
          <w:sz w:val="24"/>
          <w:szCs w:val="24"/>
          <w:lang w:val="en-US"/>
        </w:rPr>
        <w:t>Kimliğinin</w:t>
      </w:r>
      <w:proofErr w:type="spellEnd"/>
      <w:r w:rsidR="00AC6F69" w:rsidRPr="00AC6F69">
        <w:rPr>
          <w:sz w:val="24"/>
          <w:szCs w:val="24"/>
          <w:lang w:val="en-US"/>
        </w:rPr>
        <w:t xml:space="preserve"> </w:t>
      </w:r>
      <w:proofErr w:type="spellStart"/>
      <w:r w:rsidR="00AC6F69" w:rsidRPr="00AC6F69">
        <w:rPr>
          <w:sz w:val="24"/>
          <w:szCs w:val="24"/>
          <w:lang w:val="en-US"/>
        </w:rPr>
        <w:t>Tanimlanmasi</w:t>
      </w:r>
      <w:proofErr w:type="spellEnd"/>
      <w:r w:rsidR="00AC6F69" w:rsidRPr="00AC6F69">
        <w:rPr>
          <w:sz w:val="24"/>
          <w:szCs w:val="24"/>
          <w:lang w:val="en-US"/>
        </w:rPr>
        <w:t xml:space="preserve"> </w:t>
      </w:r>
      <w:proofErr w:type="spellStart"/>
      <w:r w:rsidR="00AC6F69" w:rsidRPr="00AC6F69">
        <w:rPr>
          <w:sz w:val="24"/>
          <w:szCs w:val="24"/>
          <w:lang w:val="en-US"/>
        </w:rPr>
        <w:t>Ve</w:t>
      </w:r>
      <w:proofErr w:type="spellEnd"/>
      <w:r w:rsidR="00AC6F69" w:rsidRPr="00AC6F69">
        <w:rPr>
          <w:sz w:val="24"/>
          <w:szCs w:val="24"/>
          <w:lang w:val="en-US"/>
        </w:rPr>
        <w:t xml:space="preserve"> </w:t>
      </w:r>
      <w:proofErr w:type="spellStart"/>
      <w:r w:rsidR="00AC6F69" w:rsidRPr="00AC6F69">
        <w:rPr>
          <w:sz w:val="24"/>
          <w:szCs w:val="24"/>
          <w:lang w:val="en-US"/>
        </w:rPr>
        <w:t>Doğrulanmasi</w:t>
      </w:r>
      <w:proofErr w:type="spellEnd"/>
      <w:r w:rsidR="00AC6F69" w:rsidRPr="00AC6F69">
        <w:rPr>
          <w:sz w:val="24"/>
          <w:szCs w:val="24"/>
          <w:lang w:val="en-US"/>
        </w:rPr>
        <w:t xml:space="preserve"> </w:t>
      </w:r>
      <w:proofErr w:type="spellStart"/>
      <w:r w:rsidR="00AC6F69" w:rsidRPr="00AC6F69">
        <w:rPr>
          <w:sz w:val="24"/>
          <w:szCs w:val="24"/>
          <w:lang w:val="en-US"/>
        </w:rPr>
        <w:t>Prosedürü</w:t>
      </w:r>
      <w:proofErr w:type="spellEnd"/>
      <w:r w:rsidR="00AC6F69" w:rsidRPr="00AC6F69">
        <w:rPr>
          <w:sz w:val="24"/>
          <w:szCs w:val="24"/>
        </w:rPr>
        <w:t xml:space="preserve"> </w:t>
      </w:r>
      <w:r w:rsidRPr="007B6AC2">
        <w:rPr>
          <w:sz w:val="24"/>
          <w:szCs w:val="24"/>
        </w:rPr>
        <w:t>uygulanmasını sağlamak,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9-Yanlış hasta yanlış taraf cerrahisinin önlenmesini sağlamak,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10-Hastaların bilgilendirilmesi ve onaylarının alınması uygulamalarının kontrolünü sağlamak,</w:t>
      </w:r>
    </w:p>
    <w:p w:rsidR="007B6AC2" w:rsidRPr="007B6AC2" w:rsidRDefault="007B6AC2" w:rsidP="007B6AC2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11-Düşmelere bağlı risklerin azaltılması ile ilgili önlemler almak ve kontrolünü sağlamak,</w:t>
      </w:r>
    </w:p>
    <w:p w:rsidR="007B6AC2" w:rsidRDefault="007B6AC2" w:rsidP="005C6E46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 w:rsidRPr="007B6AC2">
        <w:rPr>
          <w:sz w:val="24"/>
          <w:szCs w:val="24"/>
        </w:rPr>
        <w:t>12-Hastalara ait bilgilerin güvenliğinin sağlandığını kontrol etmek,</w:t>
      </w:r>
    </w:p>
    <w:p w:rsidR="005C6E46" w:rsidRDefault="005C6E46" w:rsidP="005C6E46">
      <w:pPr>
        <w:tabs>
          <w:tab w:val="left" w:pos="1427"/>
        </w:tabs>
        <w:spacing w:after="0"/>
        <w:ind w:left="1134" w:right="268"/>
        <w:rPr>
          <w:sz w:val="24"/>
          <w:szCs w:val="24"/>
        </w:rPr>
      </w:pPr>
      <w:r>
        <w:rPr>
          <w:sz w:val="24"/>
          <w:szCs w:val="24"/>
        </w:rPr>
        <w:t xml:space="preserve">13-Çalışanlar arasında etkili iletişimi sağlamak, hasta bilgileri ve kayıtlarının sağlık çalışanları </w:t>
      </w:r>
      <w:proofErr w:type="gramStart"/>
      <w:r>
        <w:rPr>
          <w:sz w:val="24"/>
          <w:szCs w:val="24"/>
        </w:rPr>
        <w:t>arasında  güvenli</w:t>
      </w:r>
      <w:proofErr w:type="gramEnd"/>
      <w:r>
        <w:rPr>
          <w:sz w:val="24"/>
          <w:szCs w:val="24"/>
        </w:rPr>
        <w:t xml:space="preserve"> bir şekilde devredilmesini sağlamak</w:t>
      </w:r>
      <w:r w:rsidR="00E4216F">
        <w:rPr>
          <w:sz w:val="24"/>
          <w:szCs w:val="24"/>
        </w:rPr>
        <w:t>,</w:t>
      </w:r>
    </w:p>
    <w:p w:rsidR="007B6AC2" w:rsidRDefault="00E4216F" w:rsidP="00E4216F">
      <w:pPr>
        <w:tabs>
          <w:tab w:val="left" w:pos="1427"/>
        </w:tabs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14-Radyasyon güvenliğini sağlamak,</w:t>
      </w:r>
    </w:p>
    <w:p w:rsidR="00E4216F" w:rsidRDefault="00E4216F" w:rsidP="00E4216F">
      <w:pPr>
        <w:tabs>
          <w:tab w:val="left" w:pos="1427"/>
        </w:tabs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15-Hasta mahremiyetini sağlamak,</w:t>
      </w:r>
    </w:p>
    <w:p w:rsidR="00E4216F" w:rsidRDefault="00E4216F" w:rsidP="007B6AC2">
      <w:pPr>
        <w:tabs>
          <w:tab w:val="left" w:pos="1427"/>
        </w:tabs>
        <w:ind w:left="1134"/>
        <w:rPr>
          <w:sz w:val="24"/>
          <w:szCs w:val="24"/>
        </w:rPr>
      </w:pPr>
      <w:r>
        <w:rPr>
          <w:sz w:val="24"/>
          <w:szCs w:val="24"/>
        </w:rPr>
        <w:t>16-Bilgi güvenliğini sağlamak,</w:t>
      </w:r>
    </w:p>
    <w:p w:rsidR="00E4216F" w:rsidRDefault="00E4216F" w:rsidP="007B6AC2">
      <w:pPr>
        <w:tabs>
          <w:tab w:val="left" w:pos="1427"/>
        </w:tabs>
        <w:ind w:left="1134"/>
        <w:rPr>
          <w:sz w:val="24"/>
          <w:szCs w:val="24"/>
        </w:rPr>
      </w:pPr>
    </w:p>
    <w:p w:rsidR="007B6AC2" w:rsidRDefault="007B6AC2" w:rsidP="007B6AC2">
      <w:pPr>
        <w:tabs>
          <w:tab w:val="left" w:pos="1427"/>
        </w:tabs>
        <w:ind w:left="1134"/>
        <w:rPr>
          <w:sz w:val="24"/>
          <w:szCs w:val="24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7B6AC2" w:rsidTr="0003112C">
        <w:tc>
          <w:tcPr>
            <w:tcW w:w="2376" w:type="dxa"/>
            <w:vMerge w:val="restart"/>
          </w:tcPr>
          <w:p w:rsidR="007B6AC2" w:rsidRDefault="007B6AC2" w:rsidP="0003112C">
            <w:r>
              <w:rPr>
                <w:noProof/>
                <w:lang w:eastAsia="tr-TR"/>
              </w:rPr>
              <w:drawing>
                <wp:inline distT="0" distB="0" distL="0" distR="0" wp14:anchorId="7257B022" wp14:editId="290D0988">
                  <wp:extent cx="1283445" cy="7633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7B6AC2" w:rsidRDefault="007B6AC2" w:rsidP="0003112C"/>
          <w:p w:rsidR="007B6AC2" w:rsidRDefault="007B6AC2" w:rsidP="0003112C">
            <w:pPr>
              <w:rPr>
                <w:b/>
                <w:sz w:val="24"/>
                <w:szCs w:val="24"/>
              </w:rPr>
            </w:pPr>
          </w:p>
          <w:p w:rsidR="007B6AC2" w:rsidRPr="00CF401B" w:rsidRDefault="007B6AC2" w:rsidP="0003112C">
            <w:pPr>
              <w:jc w:val="center"/>
              <w:rPr>
                <w:b/>
                <w:sz w:val="24"/>
                <w:szCs w:val="24"/>
              </w:rPr>
            </w:pPr>
            <w:r w:rsidRPr="007B6AC2">
              <w:rPr>
                <w:b/>
                <w:sz w:val="24"/>
                <w:szCs w:val="24"/>
              </w:rPr>
              <w:t>HASTA GÜVENLİĞİ KOMİTESİ</w:t>
            </w:r>
            <w:r w:rsidR="00274F54">
              <w:rPr>
                <w:b/>
                <w:sz w:val="24"/>
                <w:szCs w:val="24"/>
              </w:rPr>
              <w:t xml:space="preserve"> TALİMATI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7B6AC2" w:rsidRPr="00C515D5" w:rsidRDefault="007B6AC2" w:rsidP="0003112C">
            <w:pPr>
              <w:jc w:val="center"/>
              <w:rPr>
                <w:sz w:val="20"/>
                <w:szCs w:val="20"/>
              </w:rPr>
            </w:pPr>
            <w:proofErr w:type="gramStart"/>
            <w:r w:rsidRPr="007B6AC2">
              <w:rPr>
                <w:sz w:val="20"/>
                <w:szCs w:val="20"/>
              </w:rPr>
              <w:t>HG.TL</w:t>
            </w:r>
            <w:proofErr w:type="gramEnd"/>
            <w:r w:rsidRPr="007B6AC2">
              <w:rPr>
                <w:sz w:val="20"/>
                <w:szCs w:val="20"/>
              </w:rPr>
              <w:t>.01</w:t>
            </w:r>
          </w:p>
        </w:tc>
      </w:tr>
      <w:tr w:rsidR="007B6AC2" w:rsidTr="0003112C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7B6AC2" w:rsidRPr="00C515D5" w:rsidRDefault="007B6AC2" w:rsidP="0003112C">
            <w:pPr>
              <w:jc w:val="center"/>
              <w:rPr>
                <w:sz w:val="20"/>
                <w:szCs w:val="20"/>
              </w:rPr>
            </w:pPr>
            <w:r w:rsidRPr="007B6AC2">
              <w:rPr>
                <w:sz w:val="20"/>
                <w:szCs w:val="20"/>
              </w:rPr>
              <w:t>09.01.2016</w:t>
            </w:r>
          </w:p>
        </w:tc>
      </w:tr>
      <w:tr w:rsidR="007B6AC2" w:rsidTr="0003112C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7B6AC2" w:rsidRPr="00C515D5" w:rsidRDefault="001917E1" w:rsidP="000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</w:p>
        </w:tc>
      </w:tr>
      <w:tr w:rsidR="007B6AC2" w:rsidTr="0003112C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7B6AC2" w:rsidRPr="00C515D5" w:rsidRDefault="001917E1" w:rsidP="000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7B6AC2" w:rsidTr="0003112C">
        <w:tc>
          <w:tcPr>
            <w:tcW w:w="2376" w:type="dxa"/>
            <w:vMerge/>
          </w:tcPr>
          <w:p w:rsidR="007B6AC2" w:rsidRDefault="007B6AC2" w:rsidP="0003112C"/>
        </w:tc>
        <w:tc>
          <w:tcPr>
            <w:tcW w:w="4678" w:type="dxa"/>
            <w:vMerge/>
          </w:tcPr>
          <w:p w:rsidR="007B6AC2" w:rsidRDefault="007B6AC2" w:rsidP="0003112C"/>
        </w:tc>
        <w:tc>
          <w:tcPr>
            <w:tcW w:w="1843" w:type="dxa"/>
          </w:tcPr>
          <w:p w:rsidR="007B6AC2" w:rsidRPr="00C515D5" w:rsidRDefault="007B6AC2" w:rsidP="0003112C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7B6AC2" w:rsidRPr="00C515D5" w:rsidRDefault="007B6AC2" w:rsidP="000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</w:tbl>
    <w:p w:rsidR="007B6AC2" w:rsidRPr="007B6AC2" w:rsidRDefault="007B6AC2" w:rsidP="007B6AC2">
      <w:pPr>
        <w:rPr>
          <w:sz w:val="24"/>
          <w:szCs w:val="24"/>
        </w:rPr>
      </w:pPr>
    </w:p>
    <w:p w:rsidR="007B6AC2" w:rsidRPr="007B6AC2" w:rsidRDefault="007B6AC2" w:rsidP="007B6AC2">
      <w:pPr>
        <w:tabs>
          <w:tab w:val="left" w:pos="889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B6AC2">
        <w:rPr>
          <w:b/>
          <w:sz w:val="24"/>
          <w:szCs w:val="24"/>
        </w:rPr>
        <w:t xml:space="preserve">YILLIK KOMİTE TOPLANTILARI </w:t>
      </w:r>
    </w:p>
    <w:p w:rsidR="007B6AC2" w:rsidRPr="007B6AC2" w:rsidRDefault="007B6AC2" w:rsidP="007B6AC2">
      <w:pPr>
        <w:tabs>
          <w:tab w:val="left" w:pos="889"/>
        </w:tabs>
        <w:ind w:left="851"/>
        <w:rPr>
          <w:sz w:val="24"/>
          <w:szCs w:val="24"/>
        </w:rPr>
      </w:pPr>
      <w:r w:rsidRPr="007B6AC2">
        <w:rPr>
          <w:sz w:val="24"/>
          <w:szCs w:val="24"/>
        </w:rPr>
        <w:t xml:space="preserve">Komite her </w:t>
      </w:r>
      <w:r w:rsidR="003B5F45">
        <w:rPr>
          <w:sz w:val="24"/>
          <w:szCs w:val="24"/>
        </w:rPr>
        <w:t>4</w:t>
      </w:r>
      <w:r w:rsidRPr="007B6AC2">
        <w:rPr>
          <w:sz w:val="24"/>
          <w:szCs w:val="24"/>
        </w:rPr>
        <w:t xml:space="preserve"> </w:t>
      </w:r>
      <w:proofErr w:type="gramStart"/>
      <w:r w:rsidRPr="007B6AC2">
        <w:rPr>
          <w:sz w:val="24"/>
          <w:szCs w:val="24"/>
        </w:rPr>
        <w:t>ay  da</w:t>
      </w:r>
      <w:proofErr w:type="gramEnd"/>
      <w:r w:rsidRPr="007B6AC2">
        <w:rPr>
          <w:sz w:val="24"/>
          <w:szCs w:val="24"/>
        </w:rPr>
        <w:t xml:space="preserve"> bir olmak üzere toplantı yapar ve hastane personeli bu toplantılardan haberdar edilir, toplantıda alınan kararlar Toplantı Rapor Formu ile imza altına alınmalıdır.</w:t>
      </w:r>
    </w:p>
    <w:p w:rsidR="007B6AC2" w:rsidRPr="007B6AC2" w:rsidRDefault="007B6AC2" w:rsidP="007B6AC2">
      <w:pPr>
        <w:tabs>
          <w:tab w:val="left" w:pos="88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B6AC2">
        <w:rPr>
          <w:b/>
          <w:sz w:val="24"/>
          <w:szCs w:val="24"/>
        </w:rPr>
        <w:t xml:space="preserve"> FAALİYETLER 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1.Enfeksiyon Kontrolü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2.Bina içi ve etrafı güvenlik görevlisi ve kapalı devre kamera kontrolü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3.Yangın önleme ve söndürme düzenekleri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4.Tıbbi Atıkların toplama, taşınma ve depo alanlarının temizliği ve dezenfeksiyonu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 xml:space="preserve">7. Hastane çamaşırhane, mutfak, atık yönetimi gibi destek hizmetlerinin hastane </w:t>
      </w:r>
      <w:proofErr w:type="gramStart"/>
      <w:r w:rsidRPr="007B6AC2">
        <w:rPr>
          <w:sz w:val="24"/>
          <w:szCs w:val="24"/>
        </w:rPr>
        <w:t>enfeksiyonları</w:t>
      </w:r>
      <w:proofErr w:type="gramEnd"/>
      <w:r w:rsidRPr="007B6AC2">
        <w:rPr>
          <w:sz w:val="24"/>
          <w:szCs w:val="24"/>
        </w:rPr>
        <w:t xml:space="preserve"> yönünden kontrolü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9. Gerektikçe salgın inceleme uygulanması ve denetlenmesi</w:t>
      </w:r>
    </w:p>
    <w:p w:rsidR="007B6AC2" w:rsidRPr="007B6AC2" w:rsidRDefault="007B6AC2" w:rsidP="007B6AC2">
      <w:pPr>
        <w:tabs>
          <w:tab w:val="left" w:pos="889"/>
        </w:tabs>
        <w:ind w:left="851"/>
        <w:rPr>
          <w:sz w:val="24"/>
          <w:szCs w:val="24"/>
        </w:rPr>
      </w:pPr>
      <w:r w:rsidRPr="007B6AC2">
        <w:rPr>
          <w:sz w:val="24"/>
          <w:szCs w:val="24"/>
        </w:rPr>
        <w:t>10. Enfeksiyon kontrol hemşireliği eğitimi (Sağlık Bakanlığı Sertifika programı kapsamında)</w:t>
      </w:r>
    </w:p>
    <w:p w:rsidR="007B6AC2" w:rsidRPr="007B6AC2" w:rsidRDefault="007B6AC2" w:rsidP="007B6AC2">
      <w:pPr>
        <w:tabs>
          <w:tab w:val="left" w:pos="88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B6AC2">
        <w:rPr>
          <w:b/>
          <w:sz w:val="24"/>
          <w:szCs w:val="24"/>
        </w:rPr>
        <w:t>MEVZUAT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1. Yataklı Tedavi Kurumları Enfeksiyon Kontrol Yönetmeliği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2. Tıbbi Atıkların Kontrolü Yönetmeliği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3.Binaların Yangından Korunması Yönetmeliği</w:t>
      </w:r>
    </w:p>
    <w:p w:rsidR="007B6AC2" w:rsidRPr="007B6AC2" w:rsidRDefault="007B6AC2" w:rsidP="007B6AC2">
      <w:pPr>
        <w:tabs>
          <w:tab w:val="left" w:pos="889"/>
        </w:tabs>
        <w:spacing w:after="0"/>
        <w:ind w:left="851"/>
        <w:rPr>
          <w:sz w:val="24"/>
          <w:szCs w:val="24"/>
        </w:rPr>
      </w:pPr>
      <w:r w:rsidRPr="007B6AC2">
        <w:rPr>
          <w:sz w:val="24"/>
          <w:szCs w:val="24"/>
        </w:rPr>
        <w:t>4.Kontrola Tabi İlaçlar Hakkında Genelge</w:t>
      </w:r>
    </w:p>
    <w:p w:rsidR="00AC6F69" w:rsidRDefault="00AC6F69" w:rsidP="00AC6F69">
      <w:pPr>
        <w:tabs>
          <w:tab w:val="left" w:pos="1302"/>
        </w:tabs>
        <w:rPr>
          <w:b/>
          <w:sz w:val="24"/>
          <w:szCs w:val="24"/>
        </w:rPr>
      </w:pPr>
    </w:p>
    <w:p w:rsidR="007B6AC2" w:rsidRDefault="007B6AC2" w:rsidP="007B6AC2">
      <w:pPr>
        <w:rPr>
          <w:sz w:val="24"/>
          <w:szCs w:val="24"/>
        </w:rPr>
      </w:pPr>
    </w:p>
    <w:p w:rsidR="0080099F" w:rsidRDefault="0080099F" w:rsidP="007B6AC2">
      <w:pPr>
        <w:rPr>
          <w:sz w:val="24"/>
          <w:szCs w:val="24"/>
        </w:rPr>
      </w:pPr>
    </w:p>
    <w:p w:rsidR="0080099F" w:rsidRDefault="0080099F" w:rsidP="007B6AC2">
      <w:pPr>
        <w:rPr>
          <w:sz w:val="24"/>
          <w:szCs w:val="24"/>
        </w:rPr>
      </w:pPr>
    </w:p>
    <w:p w:rsidR="0080099F" w:rsidRDefault="0080099F" w:rsidP="007B6AC2">
      <w:pPr>
        <w:rPr>
          <w:sz w:val="24"/>
          <w:szCs w:val="24"/>
        </w:rPr>
      </w:pPr>
    </w:p>
    <w:p w:rsidR="0080099F" w:rsidRPr="007B6AC2" w:rsidRDefault="0080099F" w:rsidP="007B6AC2">
      <w:pPr>
        <w:rPr>
          <w:sz w:val="24"/>
          <w:szCs w:val="24"/>
        </w:rPr>
      </w:pPr>
    </w:p>
    <w:p w:rsidR="007B6AC2" w:rsidRPr="007B6AC2" w:rsidRDefault="007B6AC2" w:rsidP="007B6AC2">
      <w:pPr>
        <w:rPr>
          <w:sz w:val="24"/>
          <w:szCs w:val="24"/>
        </w:rPr>
      </w:pPr>
    </w:p>
    <w:p w:rsidR="007B6AC2" w:rsidRPr="007B6AC2" w:rsidRDefault="007B6AC2" w:rsidP="007B6AC2">
      <w:pPr>
        <w:ind w:right="127"/>
        <w:rPr>
          <w:sz w:val="24"/>
          <w:szCs w:val="24"/>
        </w:rPr>
      </w:pPr>
    </w:p>
    <w:p w:rsidR="007B6AC2" w:rsidRDefault="007B6AC2" w:rsidP="007B6AC2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98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00"/>
        <w:gridCol w:w="3740"/>
      </w:tblGrid>
      <w:tr w:rsidR="007B6AC2" w:rsidRPr="007B6AC2" w:rsidTr="007B6AC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AC2" w:rsidRPr="007B6AC2" w:rsidRDefault="007B6AC2" w:rsidP="007B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HAZIRLAYAN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AC2" w:rsidRPr="007B6AC2" w:rsidRDefault="007B6AC2" w:rsidP="007B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KONTROL EDEN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AC2" w:rsidRPr="007B6AC2" w:rsidRDefault="007B6AC2" w:rsidP="007B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YÜRÜRLÜK ONAYI </w:t>
            </w:r>
          </w:p>
        </w:tc>
      </w:tr>
      <w:tr w:rsidR="007B6AC2" w:rsidRPr="007B6AC2" w:rsidTr="007B6AC2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AC2" w:rsidRPr="007B6AC2" w:rsidRDefault="007B6AC2" w:rsidP="007B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lang w:eastAsia="tr-TR"/>
              </w:rPr>
              <w:t>BAŞHEMŞİRE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AC2" w:rsidRPr="007B6AC2" w:rsidRDefault="007B6AC2" w:rsidP="007B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lang w:eastAsia="tr-TR"/>
              </w:rPr>
              <w:t>PERFORMANS VE KALİTE BİRİMİ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C2" w:rsidRPr="007B6AC2" w:rsidRDefault="007B6AC2" w:rsidP="007B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6AC2">
              <w:rPr>
                <w:rFonts w:ascii="Calibri" w:eastAsia="Times New Roman" w:hAnsi="Calibri" w:cs="Times New Roman"/>
                <w:color w:val="000000"/>
                <w:lang w:eastAsia="tr-TR"/>
              </w:rPr>
              <w:t>BAŞHEKİM</w:t>
            </w:r>
          </w:p>
        </w:tc>
      </w:tr>
    </w:tbl>
    <w:p w:rsidR="007B6AC2" w:rsidRPr="007B6AC2" w:rsidRDefault="007B6AC2" w:rsidP="007B6AC2">
      <w:pPr>
        <w:tabs>
          <w:tab w:val="left" w:pos="10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6AC2" w:rsidRPr="007B6AC2" w:rsidRDefault="007B6AC2" w:rsidP="007B6AC2">
      <w:pPr>
        <w:tabs>
          <w:tab w:val="left" w:pos="1039"/>
        </w:tabs>
        <w:rPr>
          <w:sz w:val="24"/>
          <w:szCs w:val="24"/>
        </w:rPr>
      </w:pPr>
    </w:p>
    <w:sectPr w:rsidR="007B6AC2" w:rsidRPr="007B6AC2" w:rsidSect="007B6AC2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C2"/>
    <w:rsid w:val="00015469"/>
    <w:rsid w:val="00046956"/>
    <w:rsid w:val="00151963"/>
    <w:rsid w:val="00161A12"/>
    <w:rsid w:val="001854F3"/>
    <w:rsid w:val="001917E1"/>
    <w:rsid w:val="00243BA3"/>
    <w:rsid w:val="00274F54"/>
    <w:rsid w:val="002C6A19"/>
    <w:rsid w:val="00382803"/>
    <w:rsid w:val="003B5F45"/>
    <w:rsid w:val="003F099D"/>
    <w:rsid w:val="004E76DD"/>
    <w:rsid w:val="00520F04"/>
    <w:rsid w:val="005C6E46"/>
    <w:rsid w:val="00632019"/>
    <w:rsid w:val="00645A67"/>
    <w:rsid w:val="006E0462"/>
    <w:rsid w:val="007B6AC2"/>
    <w:rsid w:val="007D0BCA"/>
    <w:rsid w:val="0080099F"/>
    <w:rsid w:val="008A4B0B"/>
    <w:rsid w:val="008E41A7"/>
    <w:rsid w:val="00917023"/>
    <w:rsid w:val="00A078D1"/>
    <w:rsid w:val="00A90E74"/>
    <w:rsid w:val="00AC6F69"/>
    <w:rsid w:val="00B5624D"/>
    <w:rsid w:val="00C0766A"/>
    <w:rsid w:val="00C318D6"/>
    <w:rsid w:val="00CC3E8A"/>
    <w:rsid w:val="00CC7B58"/>
    <w:rsid w:val="00E25397"/>
    <w:rsid w:val="00E2775D"/>
    <w:rsid w:val="00E4216F"/>
    <w:rsid w:val="00E42B7A"/>
    <w:rsid w:val="00F440CC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8</cp:revision>
  <cp:lastPrinted>2018-05-08T12:37:00Z</cp:lastPrinted>
  <dcterms:created xsi:type="dcterms:W3CDTF">2018-12-25T07:29:00Z</dcterms:created>
  <dcterms:modified xsi:type="dcterms:W3CDTF">2019-03-28T05:45:00Z</dcterms:modified>
</cp:coreProperties>
</file>