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19"/>
        <w:gridCol w:w="1761"/>
        <w:gridCol w:w="1412"/>
      </w:tblGrid>
      <w:tr w:rsidR="00F4151A" w:rsidTr="00F4151A">
        <w:tc>
          <w:tcPr>
            <w:tcW w:w="2361" w:type="dxa"/>
            <w:vMerge w:val="restart"/>
            <w:shd w:val="clear" w:color="auto" w:fill="auto"/>
          </w:tcPr>
          <w:p w:rsidR="00F4151A" w:rsidRPr="000C5A74" w:rsidRDefault="00F4151A" w:rsidP="00B220A7">
            <w:pPr>
              <w:rPr>
                <w:rFonts w:ascii="Calibri" w:hAnsi="Calibri"/>
                <w:sz w:val="22"/>
                <w:szCs w:val="22"/>
              </w:rPr>
            </w:pPr>
            <w:r>
              <w:rPr>
                <w:rFonts w:ascii="Calibri" w:hAnsi="Calibri"/>
                <w:noProof/>
                <w:sz w:val="22"/>
                <w:szCs w:val="22"/>
                <w:lang w:eastAsia="tr-TR"/>
              </w:rPr>
              <w:drawing>
                <wp:inline distT="0" distB="0" distL="0" distR="0" wp14:anchorId="2FF594A0" wp14:editId="7B538335">
                  <wp:extent cx="1362075" cy="762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tc>
        <w:tc>
          <w:tcPr>
            <w:tcW w:w="4319" w:type="dxa"/>
            <w:vMerge w:val="restart"/>
            <w:shd w:val="clear" w:color="auto" w:fill="auto"/>
          </w:tcPr>
          <w:p w:rsidR="00F4151A" w:rsidRPr="000C5A74" w:rsidRDefault="00F4151A" w:rsidP="00B220A7">
            <w:pPr>
              <w:rPr>
                <w:rFonts w:ascii="Calibri" w:hAnsi="Calibri"/>
                <w:sz w:val="22"/>
                <w:szCs w:val="22"/>
              </w:rPr>
            </w:pPr>
          </w:p>
          <w:p w:rsidR="00F4151A" w:rsidRPr="00F4151A" w:rsidRDefault="00F4151A" w:rsidP="00B220A7">
            <w:pPr>
              <w:jc w:val="center"/>
              <w:rPr>
                <w:rFonts w:asciiTheme="minorHAnsi" w:hAnsiTheme="minorHAnsi"/>
                <w:b/>
              </w:rPr>
            </w:pPr>
            <w:r>
              <w:rPr>
                <w:rFonts w:asciiTheme="minorHAnsi" w:hAnsiTheme="minorHAnsi" w:cs="Arial"/>
                <w:b/>
                <w:smallCaps/>
              </w:rPr>
              <w:t xml:space="preserve">  </w:t>
            </w:r>
            <w:r w:rsidRPr="00F4151A">
              <w:rPr>
                <w:rFonts w:asciiTheme="minorHAnsi" w:hAnsiTheme="minorHAnsi" w:cs="Arial"/>
                <w:b/>
                <w:smallCaps/>
              </w:rPr>
              <w:t>OLUMSUZ OLAY BİLDİRİM TALİMATI</w:t>
            </w: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DÖKÜMAN KODU</w:t>
            </w:r>
          </w:p>
        </w:tc>
        <w:tc>
          <w:tcPr>
            <w:tcW w:w="1412" w:type="dxa"/>
            <w:shd w:val="clear" w:color="auto" w:fill="auto"/>
          </w:tcPr>
          <w:p w:rsidR="00F4151A" w:rsidRPr="00F4151A" w:rsidRDefault="00F4151A" w:rsidP="00B220A7">
            <w:pPr>
              <w:jc w:val="center"/>
              <w:rPr>
                <w:rFonts w:asciiTheme="minorHAnsi" w:hAnsiTheme="minorHAnsi"/>
                <w:sz w:val="20"/>
                <w:szCs w:val="20"/>
              </w:rPr>
            </w:pPr>
            <w:proofErr w:type="gramStart"/>
            <w:r>
              <w:rPr>
                <w:rFonts w:asciiTheme="minorHAnsi" w:hAnsiTheme="minorHAnsi" w:cs="Tahoma"/>
                <w:sz w:val="20"/>
                <w:szCs w:val="20"/>
              </w:rPr>
              <w:t>KY.TL</w:t>
            </w:r>
            <w:proofErr w:type="gramEnd"/>
            <w:r>
              <w:rPr>
                <w:rFonts w:asciiTheme="minorHAnsi" w:hAnsiTheme="minorHAnsi" w:cs="Tahoma"/>
                <w:sz w:val="20"/>
                <w:szCs w:val="20"/>
              </w:rPr>
              <w:t>.01</w:t>
            </w:r>
          </w:p>
        </w:tc>
      </w:tr>
      <w:tr w:rsidR="00F4151A" w:rsidTr="00F4151A">
        <w:tc>
          <w:tcPr>
            <w:tcW w:w="2361" w:type="dxa"/>
            <w:vMerge/>
            <w:shd w:val="clear" w:color="auto" w:fill="auto"/>
          </w:tcPr>
          <w:p w:rsidR="00F4151A" w:rsidRPr="000C5A74" w:rsidRDefault="00F4151A" w:rsidP="00B220A7">
            <w:pPr>
              <w:rPr>
                <w:rFonts w:ascii="Calibri" w:hAnsi="Calibri"/>
                <w:sz w:val="22"/>
                <w:szCs w:val="22"/>
              </w:rPr>
            </w:pPr>
          </w:p>
        </w:tc>
        <w:tc>
          <w:tcPr>
            <w:tcW w:w="4319" w:type="dxa"/>
            <w:vMerge/>
            <w:shd w:val="clear" w:color="auto" w:fill="auto"/>
          </w:tcPr>
          <w:p w:rsidR="00F4151A" w:rsidRPr="000C5A74" w:rsidRDefault="00F4151A" w:rsidP="00B220A7">
            <w:pPr>
              <w:rPr>
                <w:rFonts w:ascii="Calibri" w:hAnsi="Calibri"/>
                <w:sz w:val="22"/>
                <w:szCs w:val="22"/>
              </w:rPr>
            </w:pP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YAYIN TARİHİ</w:t>
            </w:r>
          </w:p>
        </w:tc>
        <w:tc>
          <w:tcPr>
            <w:tcW w:w="1412" w:type="dxa"/>
            <w:shd w:val="clear" w:color="auto" w:fill="auto"/>
          </w:tcPr>
          <w:p w:rsidR="00F4151A" w:rsidRPr="00F4151A" w:rsidRDefault="00F4151A" w:rsidP="00B220A7">
            <w:pPr>
              <w:jc w:val="center"/>
              <w:rPr>
                <w:rFonts w:asciiTheme="minorHAnsi" w:hAnsiTheme="minorHAnsi"/>
                <w:sz w:val="20"/>
                <w:szCs w:val="20"/>
              </w:rPr>
            </w:pPr>
            <w:r w:rsidRPr="00F4151A">
              <w:rPr>
                <w:rFonts w:asciiTheme="minorHAnsi" w:hAnsiTheme="minorHAnsi" w:cs="Calibri"/>
                <w:sz w:val="20"/>
                <w:szCs w:val="20"/>
              </w:rPr>
              <w:t>24.08.2016</w:t>
            </w:r>
          </w:p>
        </w:tc>
      </w:tr>
      <w:tr w:rsidR="00F4151A" w:rsidTr="00F4151A">
        <w:tc>
          <w:tcPr>
            <w:tcW w:w="2361" w:type="dxa"/>
            <w:vMerge/>
            <w:shd w:val="clear" w:color="auto" w:fill="auto"/>
          </w:tcPr>
          <w:p w:rsidR="00F4151A" w:rsidRPr="000C5A74" w:rsidRDefault="00F4151A" w:rsidP="00B220A7">
            <w:pPr>
              <w:rPr>
                <w:rFonts w:ascii="Calibri" w:hAnsi="Calibri"/>
                <w:sz w:val="22"/>
                <w:szCs w:val="22"/>
              </w:rPr>
            </w:pPr>
          </w:p>
        </w:tc>
        <w:tc>
          <w:tcPr>
            <w:tcW w:w="4319" w:type="dxa"/>
            <w:vMerge/>
            <w:shd w:val="clear" w:color="auto" w:fill="auto"/>
          </w:tcPr>
          <w:p w:rsidR="00F4151A" w:rsidRPr="000C5A74" w:rsidRDefault="00F4151A" w:rsidP="00B220A7">
            <w:pPr>
              <w:rPr>
                <w:rFonts w:ascii="Calibri" w:hAnsi="Calibri"/>
                <w:sz w:val="22"/>
                <w:szCs w:val="22"/>
              </w:rPr>
            </w:pP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REVİZYON TARİHİ</w:t>
            </w:r>
          </w:p>
        </w:tc>
        <w:tc>
          <w:tcPr>
            <w:tcW w:w="1412" w:type="dxa"/>
            <w:shd w:val="clear" w:color="auto" w:fill="auto"/>
          </w:tcPr>
          <w:p w:rsidR="00F4151A" w:rsidRPr="00F4151A" w:rsidRDefault="00F4151A" w:rsidP="00B220A7">
            <w:pPr>
              <w:jc w:val="center"/>
              <w:rPr>
                <w:rFonts w:asciiTheme="minorHAnsi" w:hAnsiTheme="minorHAnsi"/>
                <w:sz w:val="20"/>
                <w:szCs w:val="20"/>
              </w:rPr>
            </w:pPr>
            <w:r w:rsidRPr="00F4151A">
              <w:rPr>
                <w:rFonts w:asciiTheme="minorHAnsi" w:hAnsiTheme="minorHAnsi" w:cs="Calibri"/>
                <w:sz w:val="20"/>
                <w:szCs w:val="20"/>
              </w:rPr>
              <w:t>02.01.2018</w:t>
            </w:r>
          </w:p>
        </w:tc>
      </w:tr>
      <w:tr w:rsidR="00F4151A" w:rsidTr="00F4151A">
        <w:tc>
          <w:tcPr>
            <w:tcW w:w="2361" w:type="dxa"/>
            <w:vMerge/>
            <w:shd w:val="clear" w:color="auto" w:fill="auto"/>
          </w:tcPr>
          <w:p w:rsidR="00F4151A" w:rsidRPr="000C5A74" w:rsidRDefault="00F4151A" w:rsidP="00B220A7">
            <w:pPr>
              <w:rPr>
                <w:rFonts w:ascii="Calibri" w:hAnsi="Calibri"/>
                <w:sz w:val="22"/>
                <w:szCs w:val="22"/>
              </w:rPr>
            </w:pPr>
          </w:p>
        </w:tc>
        <w:tc>
          <w:tcPr>
            <w:tcW w:w="4319" w:type="dxa"/>
            <w:vMerge/>
            <w:shd w:val="clear" w:color="auto" w:fill="auto"/>
          </w:tcPr>
          <w:p w:rsidR="00F4151A" w:rsidRPr="000C5A74" w:rsidRDefault="00F4151A" w:rsidP="00B220A7">
            <w:pPr>
              <w:rPr>
                <w:rFonts w:ascii="Calibri" w:hAnsi="Calibri"/>
                <w:sz w:val="22"/>
                <w:szCs w:val="22"/>
              </w:rPr>
            </w:pP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REVİZYON NO</w:t>
            </w:r>
          </w:p>
        </w:tc>
        <w:tc>
          <w:tcPr>
            <w:tcW w:w="1412" w:type="dxa"/>
            <w:shd w:val="clear" w:color="auto" w:fill="auto"/>
          </w:tcPr>
          <w:p w:rsidR="00F4151A" w:rsidRPr="00F4151A" w:rsidRDefault="00F4151A" w:rsidP="00B220A7">
            <w:pPr>
              <w:jc w:val="center"/>
              <w:rPr>
                <w:rFonts w:asciiTheme="minorHAnsi" w:hAnsiTheme="minorHAnsi"/>
                <w:sz w:val="20"/>
                <w:szCs w:val="20"/>
              </w:rPr>
            </w:pPr>
            <w:r w:rsidRPr="00F4151A">
              <w:rPr>
                <w:rFonts w:asciiTheme="minorHAnsi" w:hAnsiTheme="minorHAnsi"/>
                <w:sz w:val="20"/>
                <w:szCs w:val="20"/>
              </w:rPr>
              <w:t>01</w:t>
            </w:r>
          </w:p>
        </w:tc>
      </w:tr>
      <w:tr w:rsidR="00F4151A" w:rsidTr="00F4151A">
        <w:tc>
          <w:tcPr>
            <w:tcW w:w="2361" w:type="dxa"/>
            <w:vMerge/>
            <w:shd w:val="clear" w:color="auto" w:fill="auto"/>
          </w:tcPr>
          <w:p w:rsidR="00F4151A" w:rsidRPr="000C5A74" w:rsidRDefault="00F4151A" w:rsidP="00B220A7">
            <w:pPr>
              <w:rPr>
                <w:rFonts w:ascii="Calibri" w:hAnsi="Calibri"/>
                <w:sz w:val="22"/>
                <w:szCs w:val="22"/>
              </w:rPr>
            </w:pPr>
          </w:p>
        </w:tc>
        <w:tc>
          <w:tcPr>
            <w:tcW w:w="4319" w:type="dxa"/>
            <w:vMerge/>
            <w:shd w:val="clear" w:color="auto" w:fill="auto"/>
          </w:tcPr>
          <w:p w:rsidR="00F4151A" w:rsidRPr="000C5A74" w:rsidRDefault="00F4151A" w:rsidP="00B220A7">
            <w:pPr>
              <w:rPr>
                <w:rFonts w:ascii="Calibri" w:hAnsi="Calibri"/>
                <w:sz w:val="22"/>
                <w:szCs w:val="22"/>
              </w:rPr>
            </w:pP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SAYFA</w:t>
            </w:r>
          </w:p>
        </w:tc>
        <w:tc>
          <w:tcPr>
            <w:tcW w:w="1412" w:type="dxa"/>
            <w:shd w:val="clear" w:color="auto" w:fill="auto"/>
          </w:tcPr>
          <w:p w:rsidR="00F4151A" w:rsidRPr="000C5A74" w:rsidRDefault="00F4151A" w:rsidP="00B220A7">
            <w:pPr>
              <w:jc w:val="center"/>
              <w:rPr>
                <w:rFonts w:ascii="Calibri" w:hAnsi="Calibri"/>
                <w:sz w:val="20"/>
                <w:szCs w:val="20"/>
              </w:rPr>
            </w:pPr>
            <w:r>
              <w:rPr>
                <w:rFonts w:ascii="Calibri" w:hAnsi="Calibri"/>
                <w:sz w:val="20"/>
                <w:szCs w:val="20"/>
              </w:rPr>
              <w:t>1/4</w:t>
            </w:r>
          </w:p>
        </w:tc>
      </w:tr>
    </w:tbl>
    <w:p w:rsidR="00F4151A" w:rsidRDefault="00F4151A"/>
    <w:p w:rsidR="00F4151A" w:rsidRPr="00F4151A" w:rsidRDefault="00F4151A" w:rsidP="00F4151A"/>
    <w:p w:rsidR="00F4151A" w:rsidRPr="00F4151A" w:rsidRDefault="00F4151A" w:rsidP="00F4151A"/>
    <w:p w:rsidR="00F4151A" w:rsidRPr="00F4151A" w:rsidRDefault="00F4151A" w:rsidP="00F4151A"/>
    <w:p w:rsidR="00F4151A" w:rsidRDefault="00F4151A" w:rsidP="00F4151A"/>
    <w:p w:rsidR="00F4151A" w:rsidRDefault="00F4151A" w:rsidP="00F4151A"/>
    <w:p w:rsidR="00F4151A" w:rsidRPr="00F4151A" w:rsidRDefault="00F4151A" w:rsidP="00F4151A">
      <w:pPr>
        <w:spacing w:line="240" w:lineRule="atLeast"/>
        <w:ind w:left="426" w:right="694"/>
        <w:jc w:val="both"/>
        <w:rPr>
          <w:rFonts w:asciiTheme="minorHAnsi" w:hAnsiTheme="minorHAnsi" w:cs="Calibri"/>
        </w:rPr>
      </w:pPr>
      <w:proofErr w:type="gramStart"/>
      <w:r w:rsidRPr="00F4151A">
        <w:rPr>
          <w:rFonts w:asciiTheme="minorHAnsi" w:hAnsiTheme="minorHAnsi" w:cs="Calibri"/>
          <w:b/>
        </w:rPr>
        <w:t>1.AMAÇ:</w:t>
      </w:r>
      <w:r w:rsidRPr="00F4151A">
        <w:rPr>
          <w:rFonts w:asciiTheme="minorHAnsi" w:hAnsiTheme="minorHAnsi" w:cs="Calibri"/>
        </w:rPr>
        <w:t xml:space="preserve"> Hastalara uygulanan Tıbbi Cihaz Yönetmeliğine göre tıbbi cihaz olarak nitelendirilen malzemelerin, güvenli şekilde kullanımlarının sağlanması için beklenmeyen etkilerin sistematik bir şekilde izlenmesi, bu hususta bilgi toplanması, kayıt altına alınması, değerlendirilmesi, arşivlenmesi, TİTCK' ya bildirilmesi, medikal ve tıbbi sarf malzemelerin yol açabileceği zararın en az düzeye indirilmesi için gerekli tedbirlerin alınmasıdır.</w:t>
      </w:r>
      <w:proofErr w:type="gramEnd"/>
    </w:p>
    <w:p w:rsidR="00F4151A" w:rsidRPr="00F4151A" w:rsidRDefault="00F4151A" w:rsidP="00F4151A">
      <w:pPr>
        <w:spacing w:line="240" w:lineRule="atLeast"/>
        <w:ind w:left="426" w:right="694"/>
        <w:jc w:val="both"/>
        <w:rPr>
          <w:rFonts w:asciiTheme="minorHAnsi" w:hAnsiTheme="minorHAnsi" w:cs="Calibri"/>
        </w:rPr>
      </w:pPr>
    </w:p>
    <w:p w:rsidR="00F4151A" w:rsidRPr="00F4151A" w:rsidRDefault="00F4151A" w:rsidP="00F4151A">
      <w:pPr>
        <w:spacing w:line="240" w:lineRule="atLeast"/>
        <w:ind w:left="426" w:right="694"/>
        <w:jc w:val="both"/>
        <w:rPr>
          <w:rFonts w:asciiTheme="minorHAnsi" w:hAnsiTheme="minorHAnsi" w:cs="Calibri"/>
        </w:rPr>
      </w:pPr>
      <w:r w:rsidRPr="00F4151A">
        <w:rPr>
          <w:rFonts w:asciiTheme="minorHAnsi" w:hAnsiTheme="minorHAnsi" w:cs="Calibri"/>
          <w:b/>
        </w:rPr>
        <w:t>2.KAPSAM:</w:t>
      </w:r>
      <w:r w:rsidRPr="00F4151A">
        <w:rPr>
          <w:rFonts w:asciiTheme="minorHAnsi" w:hAnsiTheme="minorHAnsi" w:cs="Calibri"/>
        </w:rPr>
        <w:t xml:space="preserve"> Bu talimat özellikli birimlerde (acil, ameliyathane, yoğun bakım, doğumhane </w:t>
      </w:r>
      <w:proofErr w:type="spellStart"/>
      <w:r w:rsidRPr="00F4151A">
        <w:rPr>
          <w:rFonts w:asciiTheme="minorHAnsi" w:hAnsiTheme="minorHAnsi" w:cs="Calibri"/>
        </w:rPr>
        <w:t>vb</w:t>
      </w:r>
      <w:proofErr w:type="spellEnd"/>
      <w:r w:rsidRPr="00F4151A">
        <w:rPr>
          <w:rFonts w:asciiTheme="minorHAnsi" w:hAnsiTheme="minorHAnsi" w:cs="Calibri"/>
        </w:rPr>
        <w:t>), servis, eczanede ve medikal depo bulunan tıbbi cihazların yönetimini kapsar.</w:t>
      </w:r>
    </w:p>
    <w:p w:rsidR="00F4151A" w:rsidRPr="00F4151A" w:rsidRDefault="00F4151A" w:rsidP="00F4151A">
      <w:pPr>
        <w:spacing w:line="240" w:lineRule="atLeast"/>
        <w:ind w:left="426" w:right="694"/>
        <w:jc w:val="both"/>
        <w:rPr>
          <w:rFonts w:asciiTheme="minorHAnsi" w:hAnsiTheme="minorHAnsi" w:cs="Calibri"/>
          <w:u w:val="single"/>
        </w:rPr>
      </w:pPr>
    </w:p>
    <w:p w:rsidR="00F4151A" w:rsidRPr="00F4151A" w:rsidRDefault="00F4151A" w:rsidP="00F4151A">
      <w:pPr>
        <w:spacing w:line="240" w:lineRule="atLeast"/>
        <w:ind w:left="426" w:right="694"/>
        <w:jc w:val="both"/>
        <w:rPr>
          <w:rFonts w:asciiTheme="minorHAnsi" w:hAnsiTheme="minorHAnsi" w:cs="Calibri"/>
        </w:rPr>
      </w:pPr>
      <w:r w:rsidRPr="00F4151A">
        <w:rPr>
          <w:rFonts w:asciiTheme="minorHAnsi" w:hAnsiTheme="minorHAnsi" w:cs="Calibri"/>
          <w:b/>
        </w:rPr>
        <w:t>3.DAYANAK:</w:t>
      </w:r>
      <w:r w:rsidRPr="00F4151A">
        <w:rPr>
          <w:rFonts w:asciiTheme="minorHAnsi" w:hAnsiTheme="minorHAnsi"/>
        </w:rPr>
        <w:t xml:space="preserve"> </w:t>
      </w:r>
      <w:r w:rsidRPr="00F4151A">
        <w:rPr>
          <w:rFonts w:asciiTheme="minorHAnsi" w:hAnsiTheme="minorHAnsi" w:cs="Calibri"/>
        </w:rPr>
        <w:t>14.07.2010 tarih ve 27641 sayılı Tıbbi Cihaz Uyarı Sistemine İlişkin Usul ve Esaslar Hakkında Tebliğ</w:t>
      </w:r>
    </w:p>
    <w:p w:rsidR="00F4151A" w:rsidRPr="00F4151A" w:rsidRDefault="00F4151A" w:rsidP="00F4151A">
      <w:pPr>
        <w:spacing w:line="240" w:lineRule="atLeast"/>
        <w:ind w:left="426" w:right="694"/>
        <w:jc w:val="both"/>
        <w:rPr>
          <w:rFonts w:asciiTheme="minorHAnsi" w:hAnsiTheme="minorHAnsi" w:cs="Calibri"/>
          <w:b/>
        </w:rPr>
      </w:pPr>
    </w:p>
    <w:p w:rsidR="00F4151A" w:rsidRPr="00F4151A" w:rsidRDefault="00F4151A" w:rsidP="00F4151A">
      <w:pPr>
        <w:spacing w:line="240" w:lineRule="atLeast"/>
        <w:ind w:left="426" w:right="694"/>
        <w:jc w:val="both"/>
        <w:rPr>
          <w:rFonts w:asciiTheme="minorHAnsi" w:hAnsiTheme="minorHAnsi" w:cs="Calibri"/>
        </w:rPr>
      </w:pPr>
      <w:r w:rsidRPr="00F4151A">
        <w:rPr>
          <w:rFonts w:asciiTheme="minorHAnsi" w:hAnsiTheme="minorHAnsi" w:cs="Calibri"/>
          <w:b/>
        </w:rPr>
        <w:t>4.KISALTMALAR:</w:t>
      </w:r>
      <w:r w:rsidRPr="00F4151A">
        <w:rPr>
          <w:rFonts w:asciiTheme="minorHAnsi" w:hAnsiTheme="minorHAnsi" w:cs="Calibri"/>
        </w:rPr>
        <w:t xml:space="preserve"> </w:t>
      </w:r>
    </w:p>
    <w:p w:rsidR="00F4151A" w:rsidRPr="00F4151A" w:rsidRDefault="00F4151A" w:rsidP="00F4151A">
      <w:pPr>
        <w:spacing w:line="240" w:lineRule="atLeast"/>
        <w:ind w:left="426" w:right="694"/>
        <w:jc w:val="both"/>
        <w:rPr>
          <w:rFonts w:asciiTheme="minorHAnsi" w:hAnsiTheme="minorHAnsi" w:cs="Calibri"/>
          <w:b/>
        </w:rPr>
      </w:pPr>
      <w:r w:rsidRPr="00F4151A">
        <w:rPr>
          <w:rFonts w:asciiTheme="minorHAnsi" w:hAnsiTheme="minorHAnsi" w:cs="Calibri"/>
          <w:b/>
        </w:rPr>
        <w:t xml:space="preserve">TİTCK: </w:t>
      </w:r>
      <w:r w:rsidRPr="00F4151A">
        <w:rPr>
          <w:rFonts w:asciiTheme="minorHAnsi" w:hAnsiTheme="minorHAnsi" w:cs="Calibri"/>
        </w:rPr>
        <w:t>Türkiye İlaç ve Tıbbi Cihaz Kurumu</w:t>
      </w:r>
    </w:p>
    <w:p w:rsidR="00F4151A" w:rsidRPr="00F4151A" w:rsidRDefault="00F4151A" w:rsidP="00F4151A">
      <w:pPr>
        <w:spacing w:line="240" w:lineRule="atLeast"/>
        <w:ind w:left="426" w:right="694"/>
        <w:jc w:val="both"/>
        <w:rPr>
          <w:rFonts w:asciiTheme="minorHAnsi" w:hAnsiTheme="minorHAnsi" w:cs="Calibri"/>
          <w:b/>
        </w:rPr>
      </w:pPr>
      <w:r w:rsidRPr="00F4151A">
        <w:rPr>
          <w:rFonts w:asciiTheme="minorHAnsi" w:hAnsiTheme="minorHAnsi" w:cs="Calibri"/>
          <w:b/>
        </w:rPr>
        <w:t xml:space="preserve">MKYS: </w:t>
      </w:r>
      <w:r w:rsidRPr="00F4151A">
        <w:rPr>
          <w:rFonts w:asciiTheme="minorHAnsi" w:hAnsiTheme="minorHAnsi" w:cs="Calibri"/>
        </w:rPr>
        <w:t>Malzeme Kaynaklı Yönetim Sistemi</w:t>
      </w:r>
    </w:p>
    <w:p w:rsidR="00F4151A" w:rsidRPr="00F4151A" w:rsidRDefault="00F4151A" w:rsidP="00F4151A">
      <w:pPr>
        <w:spacing w:line="240" w:lineRule="atLeast"/>
        <w:ind w:left="426" w:right="694"/>
        <w:jc w:val="both"/>
        <w:rPr>
          <w:rFonts w:asciiTheme="minorHAnsi" w:hAnsiTheme="minorHAnsi" w:cs="Calibri"/>
          <w:b/>
        </w:rPr>
      </w:pPr>
      <w:r w:rsidRPr="00F4151A">
        <w:rPr>
          <w:rFonts w:asciiTheme="minorHAnsi" w:hAnsiTheme="minorHAnsi" w:cs="Calibri"/>
          <w:b/>
        </w:rPr>
        <w:t xml:space="preserve">PGD: </w:t>
      </w:r>
      <w:r w:rsidRPr="00F4151A">
        <w:rPr>
          <w:rFonts w:asciiTheme="minorHAnsi" w:hAnsiTheme="minorHAnsi" w:cs="Calibri"/>
        </w:rPr>
        <w:t>Piyasa Gözetim ve Denetim</w:t>
      </w:r>
    </w:p>
    <w:p w:rsidR="00F4151A" w:rsidRPr="00F4151A" w:rsidRDefault="00F4151A" w:rsidP="00F4151A">
      <w:pPr>
        <w:spacing w:line="240" w:lineRule="atLeast"/>
        <w:ind w:left="426" w:right="694"/>
        <w:jc w:val="both"/>
        <w:rPr>
          <w:rFonts w:asciiTheme="minorHAnsi" w:hAnsiTheme="minorHAnsi" w:cs="Calibri"/>
          <w:b/>
        </w:rPr>
      </w:pPr>
    </w:p>
    <w:p w:rsidR="00F4151A" w:rsidRPr="00F4151A" w:rsidRDefault="00F4151A" w:rsidP="00F4151A">
      <w:pPr>
        <w:spacing w:line="240" w:lineRule="atLeast"/>
        <w:ind w:left="426" w:right="694"/>
        <w:jc w:val="both"/>
        <w:rPr>
          <w:rFonts w:asciiTheme="minorHAnsi" w:hAnsiTheme="minorHAnsi" w:cs="Calibri"/>
        </w:rPr>
      </w:pPr>
      <w:r w:rsidRPr="00F4151A">
        <w:rPr>
          <w:rFonts w:asciiTheme="minorHAnsi" w:hAnsiTheme="minorHAnsi" w:cs="Calibri"/>
          <w:b/>
        </w:rPr>
        <w:t>5.TANIMLAR:</w:t>
      </w:r>
    </w:p>
    <w:p w:rsidR="00F4151A" w:rsidRPr="00F4151A" w:rsidRDefault="00F4151A" w:rsidP="00F4151A">
      <w:pPr>
        <w:spacing w:line="240" w:lineRule="atLeast"/>
        <w:ind w:left="426" w:right="694"/>
        <w:jc w:val="both"/>
        <w:rPr>
          <w:rFonts w:asciiTheme="minorHAnsi" w:hAnsiTheme="minorHAnsi" w:cs="Calibri"/>
        </w:rPr>
      </w:pPr>
      <w:r w:rsidRPr="00F4151A">
        <w:rPr>
          <w:rFonts w:asciiTheme="minorHAnsi" w:hAnsiTheme="minorHAnsi" w:cs="Calibri"/>
          <w:b/>
        </w:rPr>
        <w:t xml:space="preserve">Tıbbi Cihaz: </w:t>
      </w:r>
      <w:r w:rsidRPr="00F4151A">
        <w:rPr>
          <w:rFonts w:asciiTheme="minorHAnsi" w:hAnsiTheme="minorHAnsi" w:cs="Calibri"/>
        </w:rPr>
        <w:t xml:space="preserve">Tıbbi Cihaz Yönetmeliği kapsamında imal edilerek piyasaya sunulan tüm tıbbi cihaz ve tıbbi cihaz kapsamında değerlendirilen sarf malzemelerdir. (MR, EKG cihazı, Enjektör, </w:t>
      </w:r>
      <w:proofErr w:type="spellStart"/>
      <w:r w:rsidRPr="00F4151A">
        <w:rPr>
          <w:rFonts w:asciiTheme="minorHAnsi" w:hAnsiTheme="minorHAnsi" w:cs="Calibri"/>
        </w:rPr>
        <w:t>Branül</w:t>
      </w:r>
      <w:proofErr w:type="spellEnd"/>
      <w:r w:rsidRPr="00F4151A">
        <w:rPr>
          <w:rFonts w:asciiTheme="minorHAnsi" w:hAnsiTheme="minorHAnsi" w:cs="Calibri"/>
        </w:rPr>
        <w:t xml:space="preserve">, </w:t>
      </w:r>
      <w:proofErr w:type="spellStart"/>
      <w:r w:rsidRPr="00F4151A">
        <w:rPr>
          <w:rFonts w:asciiTheme="minorHAnsi" w:hAnsiTheme="minorHAnsi" w:cs="Calibri"/>
        </w:rPr>
        <w:t>Foley</w:t>
      </w:r>
      <w:proofErr w:type="spellEnd"/>
      <w:r w:rsidRPr="00F4151A">
        <w:rPr>
          <w:rFonts w:asciiTheme="minorHAnsi" w:hAnsiTheme="minorHAnsi" w:cs="Calibri"/>
        </w:rPr>
        <w:t xml:space="preserve"> Sonda, Tıbbi Alet Dezenfektanı gibi)</w:t>
      </w:r>
    </w:p>
    <w:p w:rsidR="00F4151A" w:rsidRPr="00F4151A" w:rsidRDefault="00F4151A" w:rsidP="00F4151A">
      <w:pPr>
        <w:spacing w:line="240" w:lineRule="atLeast"/>
        <w:ind w:left="426" w:right="694"/>
        <w:jc w:val="both"/>
        <w:rPr>
          <w:rFonts w:asciiTheme="minorHAnsi" w:hAnsiTheme="minorHAnsi" w:cs="Calibri"/>
        </w:rPr>
      </w:pPr>
      <w:proofErr w:type="spellStart"/>
      <w:r w:rsidRPr="00F4151A">
        <w:rPr>
          <w:rFonts w:asciiTheme="minorHAnsi" w:hAnsiTheme="minorHAnsi" w:cs="Calibri"/>
          <w:b/>
        </w:rPr>
        <w:t>Materyovijilans</w:t>
      </w:r>
      <w:proofErr w:type="spellEnd"/>
      <w:r w:rsidRPr="00F4151A">
        <w:rPr>
          <w:rFonts w:asciiTheme="minorHAnsi" w:hAnsiTheme="minorHAnsi" w:cs="Calibri"/>
          <w:b/>
        </w:rPr>
        <w:t xml:space="preserve"> Sorumlusu: </w:t>
      </w:r>
      <w:r w:rsidRPr="00F4151A">
        <w:rPr>
          <w:rFonts w:asciiTheme="minorHAnsi" w:hAnsiTheme="minorHAnsi" w:cs="Calibri"/>
        </w:rPr>
        <w:t>Sağlık tesisinde tıbbi cihazlar ile ilgili olumsuz olayları takip etmekle sorumlu personeldir. Diğer adı Tıbbi Cihaz Uyarı Sistemi sorumlusudur.</w:t>
      </w:r>
    </w:p>
    <w:p w:rsidR="00F4151A" w:rsidRPr="00F4151A" w:rsidRDefault="00F4151A" w:rsidP="00F4151A">
      <w:pPr>
        <w:spacing w:line="240" w:lineRule="atLeast"/>
        <w:ind w:left="426" w:right="694"/>
        <w:jc w:val="both"/>
        <w:rPr>
          <w:rFonts w:asciiTheme="minorHAnsi" w:hAnsiTheme="minorHAnsi" w:cs="Calibri"/>
        </w:rPr>
      </w:pPr>
      <w:r w:rsidRPr="00F4151A">
        <w:rPr>
          <w:rFonts w:asciiTheme="minorHAnsi" w:hAnsiTheme="minorHAnsi" w:cs="Calibri"/>
        </w:rPr>
        <w:t>Olumsuz Olay: Cihazın özellikleri ve/veya performansında herhangi bir hatayı veya bozulmayı, etiketleme veya kullanım kılavuzundaki herhangi bir yetersizlik sebebiyle doğrudan ya da dolaylı olarak hastanın, kullanıcının veya diğer kişilerin ölümüne yol açan ya da açabilecek, sağlık durumunda ciddi bir bozulmaya sebep olan ya da olabilecek durumları ifade eder.</w:t>
      </w:r>
    </w:p>
    <w:p w:rsidR="00F4151A" w:rsidRPr="00F4151A" w:rsidRDefault="00F4151A" w:rsidP="00F4151A">
      <w:pPr>
        <w:spacing w:line="240" w:lineRule="atLeast"/>
        <w:ind w:left="426" w:right="694"/>
        <w:jc w:val="both"/>
        <w:rPr>
          <w:rFonts w:asciiTheme="minorHAnsi" w:hAnsiTheme="minorHAnsi" w:cs="Calibri"/>
        </w:rPr>
      </w:pPr>
      <w:r w:rsidRPr="00F4151A">
        <w:rPr>
          <w:rFonts w:asciiTheme="minorHAnsi" w:hAnsiTheme="minorHAnsi" w:cs="Calibri"/>
          <w:b/>
        </w:rPr>
        <w:t xml:space="preserve">Sağlık Durumunda Ciddi Bozulma: </w:t>
      </w:r>
      <w:r w:rsidRPr="00F4151A">
        <w:rPr>
          <w:rFonts w:asciiTheme="minorHAnsi" w:hAnsiTheme="minorHAnsi" w:cs="Calibri"/>
        </w:rPr>
        <w:t xml:space="preserve">Hayatı tehdit eden bir hastalığı, vücut fonksiyonlarında kalıcı bir bozulma ya da vücutta oluşan kalıcı hasarı ve bu durumları önlemek için tıbbi ya da cerrahi müdahaleye ihtiyaç duyulacak bir durum görülmesini, </w:t>
      </w:r>
      <w:proofErr w:type="spellStart"/>
      <w:r w:rsidRPr="00F4151A">
        <w:rPr>
          <w:rFonts w:asciiTheme="minorHAnsi" w:hAnsiTheme="minorHAnsi" w:cs="Calibri"/>
        </w:rPr>
        <w:t>Fetal</w:t>
      </w:r>
      <w:proofErr w:type="spellEnd"/>
      <w:r w:rsidRPr="00F4151A">
        <w:rPr>
          <w:rFonts w:asciiTheme="minorHAnsi" w:hAnsiTheme="minorHAnsi" w:cs="Calibri"/>
        </w:rPr>
        <w:t xml:space="preserve"> </w:t>
      </w:r>
      <w:proofErr w:type="spellStart"/>
      <w:r w:rsidRPr="00F4151A">
        <w:rPr>
          <w:rFonts w:asciiTheme="minorHAnsi" w:hAnsiTheme="minorHAnsi" w:cs="Calibri"/>
        </w:rPr>
        <w:t>distress</w:t>
      </w:r>
      <w:proofErr w:type="spellEnd"/>
      <w:r w:rsidRPr="00F4151A">
        <w:rPr>
          <w:rFonts w:asciiTheme="minorHAnsi" w:hAnsiTheme="minorHAnsi" w:cs="Calibri"/>
        </w:rPr>
        <w:t xml:space="preserve"> </w:t>
      </w:r>
      <w:proofErr w:type="gramStart"/>
      <w:r w:rsidRPr="00F4151A">
        <w:rPr>
          <w:rFonts w:asciiTheme="minorHAnsi" w:hAnsiTheme="minorHAnsi" w:cs="Calibri"/>
        </w:rPr>
        <w:t>sendromunun</w:t>
      </w:r>
      <w:proofErr w:type="gramEnd"/>
      <w:r w:rsidRPr="00F4151A">
        <w:rPr>
          <w:rFonts w:asciiTheme="minorHAnsi" w:hAnsiTheme="minorHAnsi" w:cs="Calibri"/>
        </w:rPr>
        <w:t xml:space="preserve">, </w:t>
      </w:r>
      <w:proofErr w:type="spellStart"/>
      <w:r w:rsidRPr="00F4151A">
        <w:rPr>
          <w:rFonts w:asciiTheme="minorHAnsi" w:hAnsiTheme="minorHAnsi" w:cs="Calibri"/>
        </w:rPr>
        <w:t>fetal</w:t>
      </w:r>
      <w:proofErr w:type="spellEnd"/>
      <w:r w:rsidRPr="00F4151A">
        <w:rPr>
          <w:rFonts w:asciiTheme="minorHAnsi" w:hAnsiTheme="minorHAnsi" w:cs="Calibri"/>
        </w:rPr>
        <w:t xml:space="preserve"> ölümün ve/veya </w:t>
      </w:r>
      <w:proofErr w:type="spellStart"/>
      <w:r w:rsidRPr="00F4151A">
        <w:rPr>
          <w:rFonts w:asciiTheme="minorHAnsi" w:hAnsiTheme="minorHAnsi" w:cs="Calibri"/>
        </w:rPr>
        <w:t>konjenital</w:t>
      </w:r>
      <w:proofErr w:type="spellEnd"/>
      <w:r w:rsidRPr="00F4151A">
        <w:rPr>
          <w:rFonts w:asciiTheme="minorHAnsi" w:hAnsiTheme="minorHAnsi" w:cs="Calibri"/>
        </w:rPr>
        <w:t xml:space="preserve"> ya da doğumsal </w:t>
      </w:r>
      <w:proofErr w:type="spellStart"/>
      <w:r w:rsidRPr="00F4151A">
        <w:rPr>
          <w:rFonts w:asciiTheme="minorHAnsi" w:hAnsiTheme="minorHAnsi" w:cs="Calibri"/>
        </w:rPr>
        <w:t>biranomalinin</w:t>
      </w:r>
      <w:proofErr w:type="spellEnd"/>
      <w:r w:rsidRPr="00F4151A">
        <w:rPr>
          <w:rFonts w:asciiTheme="minorHAnsi" w:hAnsiTheme="minorHAnsi" w:cs="Calibri"/>
        </w:rPr>
        <w:t xml:space="preserve"> oluşmasını ifade eder.</w:t>
      </w:r>
    </w:p>
    <w:p w:rsidR="00F4151A" w:rsidRPr="00F4151A" w:rsidRDefault="00F4151A" w:rsidP="00F4151A">
      <w:pPr>
        <w:spacing w:line="240" w:lineRule="atLeast"/>
        <w:ind w:left="426" w:right="694"/>
        <w:jc w:val="both"/>
        <w:rPr>
          <w:rFonts w:asciiTheme="minorHAnsi" w:hAnsiTheme="minorHAnsi" w:cs="Calibri"/>
          <w:b/>
        </w:rPr>
      </w:pPr>
    </w:p>
    <w:p w:rsidR="00F4151A" w:rsidRPr="00F4151A" w:rsidRDefault="00F4151A" w:rsidP="00F4151A">
      <w:pPr>
        <w:spacing w:line="240" w:lineRule="atLeast"/>
        <w:ind w:left="426" w:right="694"/>
        <w:jc w:val="both"/>
        <w:rPr>
          <w:rFonts w:asciiTheme="minorHAnsi" w:hAnsiTheme="minorHAnsi" w:cs="Calibri"/>
        </w:rPr>
      </w:pPr>
      <w:r w:rsidRPr="00F4151A">
        <w:rPr>
          <w:rFonts w:asciiTheme="minorHAnsi" w:hAnsiTheme="minorHAnsi" w:cs="Calibri"/>
          <w:b/>
        </w:rPr>
        <w:t xml:space="preserve">6.SORUMLULAR: </w:t>
      </w:r>
      <w:r w:rsidRPr="00F4151A">
        <w:rPr>
          <w:rFonts w:asciiTheme="minorHAnsi" w:hAnsiTheme="minorHAnsi" w:cs="Calibri"/>
        </w:rPr>
        <w:t xml:space="preserve">Hastane </w:t>
      </w:r>
      <w:proofErr w:type="gramStart"/>
      <w:r w:rsidRPr="00F4151A">
        <w:rPr>
          <w:rFonts w:asciiTheme="minorHAnsi" w:hAnsiTheme="minorHAnsi" w:cs="Calibri"/>
        </w:rPr>
        <w:t>Yönetimi ,</w:t>
      </w:r>
      <w:proofErr w:type="spellStart"/>
      <w:r w:rsidRPr="00F4151A">
        <w:rPr>
          <w:rFonts w:asciiTheme="minorHAnsi" w:hAnsiTheme="minorHAnsi" w:cs="Calibri"/>
        </w:rPr>
        <w:t>Materyovijilans</w:t>
      </w:r>
      <w:proofErr w:type="spellEnd"/>
      <w:proofErr w:type="gramEnd"/>
      <w:r w:rsidRPr="00F4151A">
        <w:rPr>
          <w:rFonts w:asciiTheme="minorHAnsi" w:hAnsiTheme="minorHAnsi" w:cs="Calibri"/>
        </w:rPr>
        <w:t xml:space="preserve"> sorumlusu (Tıbbi Cihaz Uyarı Sistemi sorumlusu) ,Medikal depo sorumlusu ve personeli ,Eczacı ve eczane personeli ,Servis sorumlusu ve çalışanları ,Özellikli birim sorumlusu (yoğun bakım sorumlusu, ameliyathane sorumlusu </w:t>
      </w:r>
      <w:proofErr w:type="spellStart"/>
      <w:r w:rsidRPr="00F4151A">
        <w:rPr>
          <w:rFonts w:asciiTheme="minorHAnsi" w:hAnsiTheme="minorHAnsi" w:cs="Calibri"/>
        </w:rPr>
        <w:t>vb</w:t>
      </w:r>
      <w:proofErr w:type="spellEnd"/>
      <w:r w:rsidRPr="00F4151A">
        <w:rPr>
          <w:rFonts w:asciiTheme="minorHAnsi" w:hAnsiTheme="minorHAnsi" w:cs="Calibri"/>
        </w:rPr>
        <w:t>) ve çalışanları ,Hekim ve tüm yardımcı sağlık personelleri (hemşire, anestezi teknisyenler vb.) ,Cihazı kullanan tüm sağlık çalışanları</w:t>
      </w:r>
    </w:p>
    <w:p w:rsidR="00F4151A" w:rsidRPr="00F4151A" w:rsidRDefault="00F4151A" w:rsidP="00F4151A">
      <w:pPr>
        <w:spacing w:line="240" w:lineRule="atLeast"/>
        <w:ind w:left="426" w:right="694"/>
        <w:jc w:val="both"/>
        <w:rPr>
          <w:rFonts w:asciiTheme="minorHAnsi" w:hAnsiTheme="minorHAnsi" w:cs="Calibri"/>
          <w:b/>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7.FAALİYET AKIŞI:</w:t>
      </w:r>
      <w:r w:rsidRPr="00F4151A">
        <w:rPr>
          <w:rFonts w:asciiTheme="minorHAnsi" w:hAnsiTheme="minorHAnsi" w:cs="Calibri"/>
        </w:rPr>
        <w:t xml:space="preserve"> </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r w:rsidRPr="00F4151A">
        <w:rPr>
          <w:rFonts w:asciiTheme="minorHAnsi" w:hAnsiTheme="minorHAnsi" w:cs="Calibri"/>
          <w:b/>
        </w:rPr>
        <w:t>7.1.Tıbbi Cihaz Uyarı Sistemi Sorumlusunun (</w:t>
      </w:r>
      <w:proofErr w:type="spellStart"/>
      <w:r w:rsidRPr="00F4151A">
        <w:rPr>
          <w:rFonts w:asciiTheme="minorHAnsi" w:hAnsiTheme="minorHAnsi" w:cs="Calibri"/>
          <w:b/>
        </w:rPr>
        <w:t>Materyovijilans</w:t>
      </w:r>
      <w:proofErr w:type="spellEnd"/>
      <w:r w:rsidRPr="00F4151A">
        <w:rPr>
          <w:rFonts w:asciiTheme="minorHAnsi" w:hAnsiTheme="minorHAnsi" w:cs="Calibri"/>
          <w:b/>
        </w:rPr>
        <w:t xml:space="preserve"> Sorumlusu) Görevlendirilmesi:</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7.1.1.</w:t>
      </w:r>
      <w:r w:rsidRPr="00F4151A">
        <w:rPr>
          <w:rFonts w:asciiTheme="minorHAnsi" w:hAnsiTheme="minorHAnsi" w:cs="Calibri"/>
        </w:rPr>
        <w:t xml:space="preserve">Hastane Yöneticisi/Başhekim, hastanede çalışan bir hekim, eczacı veya başka bir sağlık mesleği mensubunu olumsuz olay takibi ve bildirimlerini yapmak üzere, resmi yazı ile </w:t>
      </w:r>
      <w:proofErr w:type="spellStart"/>
      <w:r w:rsidRPr="00F4151A">
        <w:rPr>
          <w:rFonts w:asciiTheme="minorHAnsi" w:hAnsiTheme="minorHAnsi" w:cs="Calibri"/>
        </w:rPr>
        <w:t>Materyovijilans</w:t>
      </w:r>
      <w:proofErr w:type="spellEnd"/>
      <w:r w:rsidRPr="00F4151A">
        <w:rPr>
          <w:rFonts w:asciiTheme="minorHAnsi" w:hAnsiTheme="minorHAnsi" w:cs="Calibri"/>
        </w:rPr>
        <w:t xml:space="preserve"> Sorumlusu olarak görevlendirir.</w:t>
      </w:r>
    </w:p>
    <w:p w:rsidR="00F4151A" w:rsidRDefault="00F4151A" w:rsidP="00F4151A">
      <w:pPr>
        <w:autoSpaceDE w:val="0"/>
        <w:autoSpaceDN w:val="0"/>
        <w:adjustRightInd w:val="0"/>
        <w:spacing w:line="240" w:lineRule="atLeast"/>
        <w:ind w:left="426" w:right="694"/>
        <w:jc w:val="both"/>
        <w:rPr>
          <w:rFonts w:cs="Calibri"/>
        </w:rPr>
      </w:pPr>
      <w:r w:rsidRPr="00F4151A">
        <w:rPr>
          <w:rFonts w:asciiTheme="minorHAnsi" w:hAnsiTheme="minorHAnsi" w:cs="Calibri"/>
          <w:b/>
        </w:rPr>
        <w:t>7.1.2</w:t>
      </w:r>
      <w:r w:rsidRPr="00F4151A">
        <w:rPr>
          <w:rFonts w:asciiTheme="minorHAnsi" w:hAnsiTheme="minorHAnsi" w:cs="Calibri"/>
        </w:rPr>
        <w:t xml:space="preserve">.Materyovijilans Sorumlusunun hastanemizden ayrılması durumunda Hastane Yöneticisi/Başhekim tarafından yeni </w:t>
      </w:r>
      <w:proofErr w:type="spellStart"/>
      <w:r w:rsidRPr="00F4151A">
        <w:rPr>
          <w:rFonts w:asciiTheme="minorHAnsi" w:hAnsiTheme="minorHAnsi" w:cs="Calibri"/>
        </w:rPr>
        <w:t>Materyovijilans</w:t>
      </w:r>
      <w:proofErr w:type="spellEnd"/>
      <w:r w:rsidRPr="00F4151A">
        <w:rPr>
          <w:rFonts w:asciiTheme="minorHAnsi" w:hAnsiTheme="minorHAnsi" w:cs="Calibri"/>
        </w:rPr>
        <w:t xml:space="preserve"> </w:t>
      </w:r>
      <w:proofErr w:type="spellStart"/>
      <w:r w:rsidRPr="00F4151A">
        <w:rPr>
          <w:rFonts w:asciiTheme="minorHAnsi" w:hAnsiTheme="minorHAnsi" w:cs="Calibri"/>
        </w:rPr>
        <w:t>Sorumlusu’nun</w:t>
      </w:r>
      <w:proofErr w:type="spellEnd"/>
      <w:r w:rsidRPr="00F4151A">
        <w:rPr>
          <w:rFonts w:asciiTheme="minorHAnsi" w:hAnsiTheme="minorHAnsi" w:cs="Calibri"/>
        </w:rPr>
        <w:t xml:space="preserve"> görevlendirilmesi 10 gün içerisinde yapılır</w:t>
      </w:r>
      <w:r w:rsidRPr="007F4406">
        <w:rPr>
          <w:rFonts w:cs="Calibri"/>
        </w:rPr>
        <w:t>.</w:t>
      </w:r>
    </w:p>
    <w:p w:rsidR="00F4151A" w:rsidRDefault="00F4151A" w:rsidP="00F4151A">
      <w:pPr>
        <w:autoSpaceDE w:val="0"/>
        <w:autoSpaceDN w:val="0"/>
        <w:adjustRightInd w:val="0"/>
        <w:spacing w:line="240" w:lineRule="atLeast"/>
        <w:ind w:left="426" w:right="694"/>
        <w:jc w:val="both"/>
        <w:rPr>
          <w:rFonts w:cs="Calibri"/>
        </w:rPr>
      </w:pPr>
    </w:p>
    <w:p w:rsidR="00F4151A" w:rsidRPr="007F4406" w:rsidRDefault="00F4151A" w:rsidP="00F4151A">
      <w:pPr>
        <w:autoSpaceDE w:val="0"/>
        <w:autoSpaceDN w:val="0"/>
        <w:adjustRightInd w:val="0"/>
        <w:spacing w:line="240" w:lineRule="atLeast"/>
        <w:ind w:left="426" w:right="694"/>
        <w:jc w:val="both"/>
        <w:rPr>
          <w:rFonts w:cs="Calibri"/>
        </w:rPr>
      </w:pPr>
    </w:p>
    <w:tbl>
      <w:tblPr>
        <w:tblpPr w:leftFromText="141" w:rightFromText="141" w:vertAnchor="text" w:horzAnchor="margin" w:tblpXSpec="center"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19"/>
        <w:gridCol w:w="1761"/>
        <w:gridCol w:w="1412"/>
      </w:tblGrid>
      <w:tr w:rsidR="00F4151A" w:rsidTr="00B220A7">
        <w:tc>
          <w:tcPr>
            <w:tcW w:w="2361" w:type="dxa"/>
            <w:vMerge w:val="restart"/>
            <w:shd w:val="clear" w:color="auto" w:fill="auto"/>
          </w:tcPr>
          <w:p w:rsidR="00F4151A" w:rsidRPr="000C5A74" w:rsidRDefault="00F4151A" w:rsidP="00B220A7">
            <w:pPr>
              <w:rPr>
                <w:rFonts w:ascii="Calibri" w:hAnsi="Calibri"/>
                <w:sz w:val="22"/>
                <w:szCs w:val="22"/>
              </w:rPr>
            </w:pPr>
            <w:r>
              <w:rPr>
                <w:rFonts w:ascii="Calibri" w:hAnsi="Calibri"/>
                <w:noProof/>
                <w:sz w:val="22"/>
                <w:szCs w:val="22"/>
                <w:lang w:eastAsia="tr-TR"/>
              </w:rPr>
              <w:drawing>
                <wp:inline distT="0" distB="0" distL="0" distR="0" wp14:anchorId="523E1320" wp14:editId="3270A664">
                  <wp:extent cx="1362075" cy="7620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tc>
        <w:tc>
          <w:tcPr>
            <w:tcW w:w="4319" w:type="dxa"/>
            <w:vMerge w:val="restart"/>
            <w:shd w:val="clear" w:color="auto" w:fill="auto"/>
          </w:tcPr>
          <w:p w:rsidR="00F4151A" w:rsidRPr="000C5A74" w:rsidRDefault="00F4151A" w:rsidP="00B220A7">
            <w:pPr>
              <w:rPr>
                <w:rFonts w:ascii="Calibri" w:hAnsi="Calibri"/>
                <w:sz w:val="22"/>
                <w:szCs w:val="22"/>
              </w:rPr>
            </w:pPr>
          </w:p>
          <w:p w:rsidR="00F4151A" w:rsidRPr="00F4151A" w:rsidRDefault="00F4151A" w:rsidP="00B220A7">
            <w:pPr>
              <w:jc w:val="center"/>
              <w:rPr>
                <w:rFonts w:asciiTheme="minorHAnsi" w:hAnsiTheme="minorHAnsi"/>
                <w:b/>
              </w:rPr>
            </w:pPr>
            <w:r>
              <w:rPr>
                <w:rFonts w:asciiTheme="minorHAnsi" w:hAnsiTheme="minorHAnsi" w:cs="Arial"/>
                <w:b/>
                <w:smallCaps/>
              </w:rPr>
              <w:t xml:space="preserve">  </w:t>
            </w:r>
            <w:r w:rsidRPr="00F4151A">
              <w:rPr>
                <w:rFonts w:asciiTheme="minorHAnsi" w:hAnsiTheme="minorHAnsi" w:cs="Arial"/>
                <w:b/>
                <w:smallCaps/>
              </w:rPr>
              <w:t>OLUMSUZ OLAY BİLDİRİM TALİMATI</w:t>
            </w: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DÖKÜMAN KODU</w:t>
            </w:r>
          </w:p>
        </w:tc>
        <w:tc>
          <w:tcPr>
            <w:tcW w:w="1412" w:type="dxa"/>
            <w:shd w:val="clear" w:color="auto" w:fill="auto"/>
          </w:tcPr>
          <w:p w:rsidR="00F4151A" w:rsidRPr="00F4151A" w:rsidRDefault="00F4151A" w:rsidP="00B220A7">
            <w:pPr>
              <w:jc w:val="center"/>
              <w:rPr>
                <w:rFonts w:asciiTheme="minorHAnsi" w:hAnsiTheme="minorHAnsi"/>
                <w:sz w:val="20"/>
                <w:szCs w:val="20"/>
              </w:rPr>
            </w:pPr>
            <w:proofErr w:type="gramStart"/>
            <w:r>
              <w:rPr>
                <w:rFonts w:asciiTheme="minorHAnsi" w:hAnsiTheme="minorHAnsi" w:cs="Tahoma"/>
                <w:sz w:val="20"/>
                <w:szCs w:val="20"/>
              </w:rPr>
              <w:t>KY.TL</w:t>
            </w:r>
            <w:proofErr w:type="gramEnd"/>
            <w:r>
              <w:rPr>
                <w:rFonts w:asciiTheme="minorHAnsi" w:hAnsiTheme="minorHAnsi" w:cs="Tahoma"/>
                <w:sz w:val="20"/>
                <w:szCs w:val="20"/>
              </w:rPr>
              <w:t>.01</w:t>
            </w:r>
          </w:p>
        </w:tc>
      </w:tr>
      <w:tr w:rsidR="00F4151A" w:rsidTr="00B220A7">
        <w:tc>
          <w:tcPr>
            <w:tcW w:w="2361" w:type="dxa"/>
            <w:vMerge/>
            <w:shd w:val="clear" w:color="auto" w:fill="auto"/>
          </w:tcPr>
          <w:p w:rsidR="00F4151A" w:rsidRPr="000C5A74" w:rsidRDefault="00F4151A" w:rsidP="00B220A7">
            <w:pPr>
              <w:rPr>
                <w:rFonts w:ascii="Calibri" w:hAnsi="Calibri"/>
                <w:sz w:val="22"/>
                <w:szCs w:val="22"/>
              </w:rPr>
            </w:pPr>
          </w:p>
        </w:tc>
        <w:tc>
          <w:tcPr>
            <w:tcW w:w="4319" w:type="dxa"/>
            <w:vMerge/>
            <w:shd w:val="clear" w:color="auto" w:fill="auto"/>
          </w:tcPr>
          <w:p w:rsidR="00F4151A" w:rsidRPr="000C5A74" w:rsidRDefault="00F4151A" w:rsidP="00B220A7">
            <w:pPr>
              <w:rPr>
                <w:rFonts w:ascii="Calibri" w:hAnsi="Calibri"/>
                <w:sz w:val="22"/>
                <w:szCs w:val="22"/>
              </w:rPr>
            </w:pP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YAYIN TARİHİ</w:t>
            </w:r>
          </w:p>
        </w:tc>
        <w:tc>
          <w:tcPr>
            <w:tcW w:w="1412" w:type="dxa"/>
            <w:shd w:val="clear" w:color="auto" w:fill="auto"/>
          </w:tcPr>
          <w:p w:rsidR="00F4151A" w:rsidRPr="00F4151A" w:rsidRDefault="00F4151A" w:rsidP="00B220A7">
            <w:pPr>
              <w:jc w:val="center"/>
              <w:rPr>
                <w:rFonts w:asciiTheme="minorHAnsi" w:hAnsiTheme="minorHAnsi"/>
                <w:sz w:val="20"/>
                <w:szCs w:val="20"/>
              </w:rPr>
            </w:pPr>
            <w:r w:rsidRPr="00F4151A">
              <w:rPr>
                <w:rFonts w:asciiTheme="minorHAnsi" w:hAnsiTheme="minorHAnsi" w:cs="Calibri"/>
                <w:sz w:val="20"/>
                <w:szCs w:val="20"/>
              </w:rPr>
              <w:t>24.08.2016</w:t>
            </w:r>
          </w:p>
        </w:tc>
      </w:tr>
      <w:tr w:rsidR="00F4151A" w:rsidTr="00B220A7">
        <w:tc>
          <w:tcPr>
            <w:tcW w:w="2361" w:type="dxa"/>
            <w:vMerge/>
            <w:shd w:val="clear" w:color="auto" w:fill="auto"/>
          </w:tcPr>
          <w:p w:rsidR="00F4151A" w:rsidRPr="000C5A74" w:rsidRDefault="00F4151A" w:rsidP="00B220A7">
            <w:pPr>
              <w:rPr>
                <w:rFonts w:ascii="Calibri" w:hAnsi="Calibri"/>
                <w:sz w:val="22"/>
                <w:szCs w:val="22"/>
              </w:rPr>
            </w:pPr>
          </w:p>
        </w:tc>
        <w:tc>
          <w:tcPr>
            <w:tcW w:w="4319" w:type="dxa"/>
            <w:vMerge/>
            <w:shd w:val="clear" w:color="auto" w:fill="auto"/>
          </w:tcPr>
          <w:p w:rsidR="00F4151A" w:rsidRPr="000C5A74" w:rsidRDefault="00F4151A" w:rsidP="00B220A7">
            <w:pPr>
              <w:rPr>
                <w:rFonts w:ascii="Calibri" w:hAnsi="Calibri"/>
                <w:sz w:val="22"/>
                <w:szCs w:val="22"/>
              </w:rPr>
            </w:pP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REVİZYON TARİHİ</w:t>
            </w:r>
          </w:p>
        </w:tc>
        <w:tc>
          <w:tcPr>
            <w:tcW w:w="1412" w:type="dxa"/>
            <w:shd w:val="clear" w:color="auto" w:fill="auto"/>
          </w:tcPr>
          <w:p w:rsidR="00F4151A" w:rsidRPr="00F4151A" w:rsidRDefault="00F4151A" w:rsidP="00B220A7">
            <w:pPr>
              <w:jc w:val="center"/>
              <w:rPr>
                <w:rFonts w:asciiTheme="minorHAnsi" w:hAnsiTheme="minorHAnsi"/>
                <w:sz w:val="20"/>
                <w:szCs w:val="20"/>
              </w:rPr>
            </w:pPr>
            <w:r w:rsidRPr="00F4151A">
              <w:rPr>
                <w:rFonts w:asciiTheme="minorHAnsi" w:hAnsiTheme="minorHAnsi" w:cs="Calibri"/>
                <w:sz w:val="20"/>
                <w:szCs w:val="20"/>
              </w:rPr>
              <w:t>02.01.2018</w:t>
            </w:r>
          </w:p>
        </w:tc>
      </w:tr>
      <w:tr w:rsidR="00F4151A" w:rsidTr="00B220A7">
        <w:tc>
          <w:tcPr>
            <w:tcW w:w="2361" w:type="dxa"/>
            <w:vMerge/>
            <w:shd w:val="clear" w:color="auto" w:fill="auto"/>
          </w:tcPr>
          <w:p w:rsidR="00F4151A" w:rsidRPr="000C5A74" w:rsidRDefault="00F4151A" w:rsidP="00B220A7">
            <w:pPr>
              <w:rPr>
                <w:rFonts w:ascii="Calibri" w:hAnsi="Calibri"/>
                <w:sz w:val="22"/>
                <w:szCs w:val="22"/>
              </w:rPr>
            </w:pPr>
          </w:p>
        </w:tc>
        <w:tc>
          <w:tcPr>
            <w:tcW w:w="4319" w:type="dxa"/>
            <w:vMerge/>
            <w:shd w:val="clear" w:color="auto" w:fill="auto"/>
          </w:tcPr>
          <w:p w:rsidR="00F4151A" w:rsidRPr="000C5A74" w:rsidRDefault="00F4151A" w:rsidP="00B220A7">
            <w:pPr>
              <w:rPr>
                <w:rFonts w:ascii="Calibri" w:hAnsi="Calibri"/>
                <w:sz w:val="22"/>
                <w:szCs w:val="22"/>
              </w:rPr>
            </w:pP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REVİZYON NO</w:t>
            </w:r>
          </w:p>
        </w:tc>
        <w:tc>
          <w:tcPr>
            <w:tcW w:w="1412" w:type="dxa"/>
            <w:shd w:val="clear" w:color="auto" w:fill="auto"/>
          </w:tcPr>
          <w:p w:rsidR="00F4151A" w:rsidRPr="00F4151A" w:rsidRDefault="00F4151A" w:rsidP="00B220A7">
            <w:pPr>
              <w:jc w:val="center"/>
              <w:rPr>
                <w:rFonts w:asciiTheme="minorHAnsi" w:hAnsiTheme="minorHAnsi"/>
                <w:sz w:val="20"/>
                <w:szCs w:val="20"/>
              </w:rPr>
            </w:pPr>
            <w:r w:rsidRPr="00F4151A">
              <w:rPr>
                <w:rFonts w:asciiTheme="minorHAnsi" w:hAnsiTheme="minorHAnsi"/>
                <w:sz w:val="20"/>
                <w:szCs w:val="20"/>
              </w:rPr>
              <w:t>01</w:t>
            </w:r>
          </w:p>
        </w:tc>
      </w:tr>
      <w:tr w:rsidR="00F4151A" w:rsidTr="00B220A7">
        <w:tc>
          <w:tcPr>
            <w:tcW w:w="2361" w:type="dxa"/>
            <w:vMerge/>
            <w:shd w:val="clear" w:color="auto" w:fill="auto"/>
          </w:tcPr>
          <w:p w:rsidR="00F4151A" w:rsidRPr="000C5A74" w:rsidRDefault="00F4151A" w:rsidP="00B220A7">
            <w:pPr>
              <w:rPr>
                <w:rFonts w:ascii="Calibri" w:hAnsi="Calibri"/>
                <w:sz w:val="22"/>
                <w:szCs w:val="22"/>
              </w:rPr>
            </w:pPr>
          </w:p>
        </w:tc>
        <w:tc>
          <w:tcPr>
            <w:tcW w:w="4319" w:type="dxa"/>
            <w:vMerge/>
            <w:shd w:val="clear" w:color="auto" w:fill="auto"/>
          </w:tcPr>
          <w:p w:rsidR="00F4151A" w:rsidRPr="000C5A74" w:rsidRDefault="00F4151A" w:rsidP="00B220A7">
            <w:pPr>
              <w:rPr>
                <w:rFonts w:ascii="Calibri" w:hAnsi="Calibri"/>
                <w:sz w:val="22"/>
                <w:szCs w:val="22"/>
              </w:rPr>
            </w:pP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SAYFA</w:t>
            </w:r>
          </w:p>
        </w:tc>
        <w:tc>
          <w:tcPr>
            <w:tcW w:w="1412" w:type="dxa"/>
            <w:shd w:val="clear" w:color="auto" w:fill="auto"/>
          </w:tcPr>
          <w:p w:rsidR="00F4151A" w:rsidRPr="000C5A74" w:rsidRDefault="00F4151A" w:rsidP="00B220A7">
            <w:pPr>
              <w:jc w:val="center"/>
              <w:rPr>
                <w:rFonts w:ascii="Calibri" w:hAnsi="Calibri"/>
                <w:sz w:val="20"/>
                <w:szCs w:val="20"/>
              </w:rPr>
            </w:pPr>
            <w:r>
              <w:rPr>
                <w:rFonts w:ascii="Calibri" w:hAnsi="Calibri"/>
                <w:sz w:val="20"/>
                <w:szCs w:val="20"/>
              </w:rPr>
              <w:t>2/4</w:t>
            </w:r>
          </w:p>
        </w:tc>
      </w:tr>
    </w:tbl>
    <w:p w:rsidR="00F4151A" w:rsidRPr="007F4406" w:rsidRDefault="00F4151A" w:rsidP="00F4151A">
      <w:pPr>
        <w:autoSpaceDE w:val="0"/>
        <w:autoSpaceDN w:val="0"/>
        <w:adjustRightInd w:val="0"/>
        <w:spacing w:line="240" w:lineRule="atLeast"/>
        <w:ind w:left="426" w:right="694"/>
        <w:jc w:val="both"/>
        <w:rPr>
          <w:rFonts w:cs="Calibri"/>
        </w:rPr>
      </w:pPr>
    </w:p>
    <w:p w:rsidR="00F4151A" w:rsidRDefault="00F4151A" w:rsidP="00F4151A">
      <w:pPr>
        <w:autoSpaceDE w:val="0"/>
        <w:autoSpaceDN w:val="0"/>
        <w:adjustRightInd w:val="0"/>
        <w:spacing w:line="240" w:lineRule="atLeast"/>
        <w:ind w:left="426" w:right="694"/>
        <w:jc w:val="both"/>
        <w:rPr>
          <w:rFonts w:cs="Calibri"/>
          <w:b/>
        </w:rPr>
      </w:pPr>
    </w:p>
    <w:p w:rsidR="00F4151A" w:rsidRDefault="00F4151A" w:rsidP="00F4151A">
      <w:pPr>
        <w:autoSpaceDE w:val="0"/>
        <w:autoSpaceDN w:val="0"/>
        <w:adjustRightInd w:val="0"/>
        <w:spacing w:line="240" w:lineRule="atLeast"/>
        <w:ind w:left="426" w:right="694"/>
        <w:jc w:val="both"/>
        <w:rPr>
          <w:rFonts w:cs="Calibri"/>
          <w:b/>
        </w:rPr>
      </w:pPr>
    </w:p>
    <w:p w:rsidR="00F4151A" w:rsidRDefault="00F4151A" w:rsidP="00F4151A">
      <w:pPr>
        <w:autoSpaceDE w:val="0"/>
        <w:autoSpaceDN w:val="0"/>
        <w:adjustRightInd w:val="0"/>
        <w:spacing w:line="240" w:lineRule="atLeast"/>
        <w:ind w:left="426" w:right="694"/>
        <w:jc w:val="both"/>
        <w:rPr>
          <w:rFonts w:cs="Calibri"/>
          <w:b/>
        </w:rPr>
      </w:pPr>
    </w:p>
    <w:p w:rsidR="00F4151A" w:rsidRDefault="00F4151A" w:rsidP="00F4151A">
      <w:pPr>
        <w:autoSpaceDE w:val="0"/>
        <w:autoSpaceDN w:val="0"/>
        <w:adjustRightInd w:val="0"/>
        <w:spacing w:line="240" w:lineRule="atLeast"/>
        <w:ind w:left="426" w:right="694"/>
        <w:jc w:val="both"/>
        <w:rPr>
          <w:rFonts w:cs="Calibri"/>
          <w:b/>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7.1.3.</w:t>
      </w:r>
      <w:r w:rsidRPr="00F4151A">
        <w:rPr>
          <w:rFonts w:asciiTheme="minorHAnsi" w:hAnsiTheme="minorHAnsi" w:cs="Calibri"/>
        </w:rPr>
        <w:t xml:space="preserve">Sağlık tesisi </w:t>
      </w:r>
      <w:proofErr w:type="spellStart"/>
      <w:r w:rsidRPr="00F4151A">
        <w:rPr>
          <w:rFonts w:asciiTheme="minorHAnsi" w:hAnsiTheme="minorHAnsi" w:cs="Calibri"/>
        </w:rPr>
        <w:t>TİTCK’ya</w:t>
      </w:r>
      <w:proofErr w:type="spellEnd"/>
      <w:r w:rsidRPr="00F4151A">
        <w:rPr>
          <w:rFonts w:asciiTheme="minorHAnsi" w:hAnsiTheme="minorHAnsi" w:cs="Calibri"/>
        </w:rPr>
        <w:t xml:space="preserve"> tıbbi cihaz uyarı sistemi sorumlularını (</w:t>
      </w:r>
      <w:proofErr w:type="spellStart"/>
      <w:r w:rsidRPr="00F4151A">
        <w:rPr>
          <w:rFonts w:asciiTheme="minorHAnsi" w:hAnsiTheme="minorHAnsi" w:cs="Calibri"/>
        </w:rPr>
        <w:t>Materyovijilans</w:t>
      </w:r>
      <w:proofErr w:type="spellEnd"/>
      <w:r w:rsidRPr="00F4151A">
        <w:rPr>
          <w:rFonts w:asciiTheme="minorHAnsi" w:hAnsiTheme="minorHAnsi" w:cs="Calibri"/>
        </w:rPr>
        <w:t xml:space="preserve"> sorumlusu) bildirmelidir. Daha önce hiç bildirilmemiş ise </w:t>
      </w:r>
      <w:r w:rsidRPr="00F4151A">
        <w:rPr>
          <w:rFonts w:asciiTheme="minorHAnsi" w:hAnsiTheme="minorHAnsi" w:cs="Calibri"/>
        </w:rPr>
        <w:fldChar w:fldCharType="begin"/>
      </w:r>
      <w:r w:rsidRPr="00F4151A">
        <w:rPr>
          <w:rFonts w:asciiTheme="minorHAnsi" w:hAnsiTheme="minorHAnsi" w:cs="Calibri"/>
        </w:rPr>
        <w:instrText xml:space="preserve"> meddev.vigilance@titck.gov.tr </w:instrText>
      </w:r>
      <w:r w:rsidRPr="00F4151A">
        <w:rPr>
          <w:rFonts w:asciiTheme="minorHAnsi" w:hAnsiTheme="minorHAnsi" w:cs="Calibri"/>
        </w:rPr>
        <w:fldChar w:fldCharType="end"/>
      </w:r>
      <w:r w:rsidRPr="00F4151A">
        <w:rPr>
          <w:rFonts w:asciiTheme="minorHAnsi" w:hAnsiTheme="minorHAnsi" w:cs="Calibri"/>
        </w:rPr>
        <w:t xml:space="preserve"> adresine sorumlu kişinin iletişim bilgileri gönderilmelidir.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7.1.4.</w:t>
      </w:r>
      <w:r w:rsidRPr="00F4151A">
        <w:rPr>
          <w:rFonts w:asciiTheme="minorHAnsi" w:hAnsiTheme="minorHAnsi" w:cs="Calibri"/>
        </w:rPr>
        <w:t>Tıbbi Cihaz Uyarı Sistemi Sorumlusu (</w:t>
      </w:r>
      <w:proofErr w:type="spellStart"/>
      <w:r w:rsidRPr="00F4151A">
        <w:rPr>
          <w:rFonts w:asciiTheme="minorHAnsi" w:hAnsiTheme="minorHAnsi" w:cs="Calibri"/>
        </w:rPr>
        <w:t>Materyovijilans</w:t>
      </w:r>
      <w:proofErr w:type="spellEnd"/>
      <w:r w:rsidRPr="00F4151A">
        <w:rPr>
          <w:rFonts w:asciiTheme="minorHAnsi" w:hAnsiTheme="minorHAnsi" w:cs="Calibri"/>
        </w:rPr>
        <w:t xml:space="preserve"> Sorumlusu) Uygulayıcılar/operatörler ve kullanıcılar tarafından kendisine bildirilen bildirimlerin yer aldığı Olumsuz Olay Tutanağını </w:t>
      </w:r>
      <w:proofErr w:type="spellStart"/>
      <w:r w:rsidRPr="00F4151A">
        <w:rPr>
          <w:rFonts w:asciiTheme="minorHAnsi" w:hAnsiTheme="minorHAnsi" w:cs="Calibri"/>
        </w:rPr>
        <w:t>TİTCK’ya</w:t>
      </w:r>
      <w:proofErr w:type="spellEnd"/>
      <w:r w:rsidRPr="00F4151A">
        <w:rPr>
          <w:rFonts w:asciiTheme="minorHAnsi" w:hAnsiTheme="minorHAnsi" w:cs="Calibri"/>
        </w:rPr>
        <w:t xml:space="preserve"> iletir.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r w:rsidRPr="00F4151A">
        <w:rPr>
          <w:rFonts w:asciiTheme="minorHAnsi" w:hAnsiTheme="minorHAnsi" w:cs="Calibri"/>
          <w:b/>
        </w:rPr>
        <w:t>7.2.Uygulayıcıların/operatörlerin ve kullanıcıların sorumlulukları</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 xml:space="preserve">Tıbbi cihazın kullanılması esnasında bildirim yapılması gereken durumla karşılaşılması halinde kullanıcı tarafından “Olumsuz Olay Tutanağı” doldurularak </w:t>
      </w:r>
      <w:proofErr w:type="spellStart"/>
      <w:r w:rsidRPr="00F4151A">
        <w:rPr>
          <w:rFonts w:asciiTheme="minorHAnsi" w:hAnsiTheme="minorHAnsi" w:cs="Calibri"/>
        </w:rPr>
        <w:t>materyovijilans</w:t>
      </w:r>
      <w:proofErr w:type="spellEnd"/>
      <w:r w:rsidRPr="00F4151A">
        <w:rPr>
          <w:rFonts w:asciiTheme="minorHAnsi" w:hAnsiTheme="minorHAnsi" w:cs="Calibri"/>
        </w:rPr>
        <w:t xml:space="preserve"> sorumlusuna iletir.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r w:rsidRPr="00F4151A">
        <w:rPr>
          <w:rFonts w:asciiTheme="minorHAnsi" w:hAnsiTheme="minorHAnsi" w:cs="Calibri"/>
          <w:b/>
        </w:rPr>
        <w:t>Tıbbi Cihaz Uyarı Sistemine İlişkin Usul ve Esaslar Hakkında Tebliğin 8. Maddesi doğrultusunda uygulayıcıların/operatörlerin ve kullanıcıların sorumlulukları şunlardır: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a)</w:t>
      </w:r>
      <w:r w:rsidRPr="00F4151A">
        <w:rPr>
          <w:rFonts w:asciiTheme="minorHAnsi" w:hAnsiTheme="minorHAnsi" w:cs="Calibri"/>
        </w:rPr>
        <w:t xml:space="preserve"> Uygulayıcılar/operatörler ve kullanıcılar, uyarı sistemi kapsamında oluşan olumsuz olayları Bakanlığa bildirilmelidir.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b)</w:t>
      </w:r>
      <w:r w:rsidRPr="00F4151A">
        <w:rPr>
          <w:rFonts w:asciiTheme="minorHAnsi" w:hAnsiTheme="minorHAnsi" w:cs="Calibri"/>
        </w:rPr>
        <w:t xml:space="preserve"> Sağlık kuruluşu yöneticileri, sağlık çalışanları, cihazın bakım, onarım ve </w:t>
      </w:r>
      <w:proofErr w:type="gramStart"/>
      <w:r w:rsidRPr="00F4151A">
        <w:rPr>
          <w:rFonts w:asciiTheme="minorHAnsi" w:hAnsiTheme="minorHAnsi" w:cs="Calibri"/>
        </w:rPr>
        <w:t>kalibrasyonunu</w:t>
      </w:r>
      <w:proofErr w:type="gramEnd"/>
      <w:r w:rsidRPr="00F4151A">
        <w:rPr>
          <w:rFonts w:asciiTheme="minorHAnsi" w:hAnsiTheme="minorHAnsi" w:cs="Calibri"/>
        </w:rPr>
        <w:t xml:space="preserve"> yapanlar ve ilgili diğer personel, uyarı sistemi sürecinde imalatçı, yetkili temsilci, ithalatçı, cihazın piyasaya arzından sorumlu gerçek veya tüzel kişiler ve Bakanlık ile işbirliği yapmakla sorumludur.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c)</w:t>
      </w:r>
      <w:r w:rsidRPr="00F4151A">
        <w:rPr>
          <w:rFonts w:asciiTheme="minorHAnsi" w:hAnsiTheme="minorHAnsi" w:cs="Calibri"/>
        </w:rPr>
        <w:t xml:space="preserve"> Sağlık kurum ve kuruluşları, bünyelerinde görev yapan tüm personeli olumsuz olay bildirimi konusunda bilgilendirir ve bu Tebliğ kapsamındaki sorumluluklarını yerine getirmeleri için gerekli tedbirleri alır.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ç)</w:t>
      </w:r>
      <w:r w:rsidRPr="00F4151A">
        <w:rPr>
          <w:rFonts w:asciiTheme="minorHAnsi" w:hAnsiTheme="minorHAnsi" w:cs="Calibri"/>
        </w:rPr>
        <w:t xml:space="preserve"> Sağlık kurum ve kuruluşları, olumsuz olaylarla ilgili işlemleri takip etmekle sorumlu personeli belirler ve iletişim bilgilerini elektronik ortamda Bakanlığa bildirir. Söz konusu bilgilerde meydana gelen değişiklikler Bakanlığa derhal bildirilir.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d)</w:t>
      </w:r>
      <w:r w:rsidRPr="00F4151A">
        <w:rPr>
          <w:rFonts w:asciiTheme="minorHAnsi" w:hAnsiTheme="minorHAnsi" w:cs="Calibri"/>
        </w:rPr>
        <w:t xml:space="preserve"> Tıbbi cihaz uyarı sistemi kapsamında, bir olumsuz olay olduğunda, olaya tanık olan uygulayıcılar/operatörler ve kullanıcılar, bu olayı Olumsuz Olay Tutanağı ile Bakanlığa bildirir. Tutanakta ilgili cihazın markası, modeli, imalatçı ve/veya ithalatçı, seri/</w:t>
      </w:r>
      <w:proofErr w:type="gramStart"/>
      <w:r w:rsidRPr="00F4151A">
        <w:rPr>
          <w:rFonts w:asciiTheme="minorHAnsi" w:hAnsiTheme="minorHAnsi" w:cs="Calibri"/>
        </w:rPr>
        <w:t>lot</w:t>
      </w:r>
      <w:proofErr w:type="gramEnd"/>
      <w:r w:rsidRPr="00F4151A">
        <w:rPr>
          <w:rFonts w:asciiTheme="minorHAnsi" w:hAnsiTheme="minorHAnsi" w:cs="Calibri"/>
        </w:rPr>
        <w:t xml:space="preserve"> numaralarına ait bilgiler bulunur.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e)</w:t>
      </w:r>
      <w:r w:rsidRPr="00F4151A">
        <w:rPr>
          <w:rFonts w:asciiTheme="minorHAnsi" w:hAnsiTheme="minorHAnsi" w:cs="Calibri"/>
        </w:rPr>
        <w:t xml:space="preserve"> Uygulayıcılar/operatörler ve kullanıcılar, olaya neden olan ya da olması muhtemel olan cihazları, varsa depo stokları ile birlikte muhafaza eder. Adli soruşturma ve kovuşturma işlemlerine halel getirmeksizin, inceleme amacıyla talep edildiğinde Bakanlığa ve/veya Bakanlığın bilgisi dâhilinde imalatçı, yetkili temsilci, ithalatçı, cihazın piyasaya arzından sorumlu gerçek veya tüzel kişilere gönderir.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r w:rsidRPr="00F4151A">
        <w:rPr>
          <w:rFonts w:asciiTheme="minorHAnsi" w:hAnsiTheme="minorHAnsi" w:cs="Calibri"/>
          <w:b/>
        </w:rPr>
        <w:t>7.3. Bildirimi Yapılacak Durumlar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Tıbbi Cihaz Uyarı Sistemine İlişkin Usul ve Esaslar Hakkında Tebliğin 9. Maddesinde belirtilen;</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7.3.1.</w:t>
      </w:r>
      <w:r w:rsidRPr="00F4151A">
        <w:rPr>
          <w:rFonts w:asciiTheme="minorHAnsi" w:hAnsiTheme="minorHAnsi" w:cs="Calibri"/>
        </w:rPr>
        <w:t xml:space="preserve"> Kullanım kılavuzunda belirtilen kullanım amacına uygun olarak kullanıldığında cihazın performansında ve/veya özelliklerinde bir hata, arıza veya beklenmeyen bir etki ve/veya etkileşimin meydana gelmesi,</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7.3.2.</w:t>
      </w:r>
      <w:r w:rsidRPr="00F4151A">
        <w:rPr>
          <w:rFonts w:asciiTheme="minorHAnsi" w:hAnsiTheme="minorHAnsi" w:cs="Calibri"/>
        </w:rPr>
        <w:t>Cihazdan yanlış pozitif veya yanlış negatif test sonucu elde edilmesi,</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7.3.3.</w:t>
      </w:r>
      <w:r w:rsidRPr="00F4151A">
        <w:rPr>
          <w:rFonts w:asciiTheme="minorHAnsi" w:hAnsiTheme="minorHAnsi" w:cs="Calibri"/>
        </w:rPr>
        <w:t>Beklenmeyen, öngörülmeyen ve/veya etiket ya da kullanım kılavuzunda yer almayan olumsuz reaksiyon ya da durumun ortaya çıkması,</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7.3.4.</w:t>
      </w:r>
      <w:r w:rsidRPr="00F4151A">
        <w:rPr>
          <w:rFonts w:asciiTheme="minorHAnsi" w:hAnsiTheme="minorHAnsi" w:cs="Calibri"/>
        </w:rPr>
        <w:t>Cihazın kullanıcılar tarafından hatalı ve uygunsuz kullanımına neden olan etiket ve/veya kullanım kılavuzundaki bilgilerin yetersizliği,</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7.3.5.</w:t>
      </w:r>
      <w:r w:rsidRPr="00F4151A">
        <w:rPr>
          <w:rFonts w:asciiTheme="minorHAnsi" w:hAnsiTheme="minorHAnsi" w:cs="Calibri"/>
        </w:rPr>
        <w:t>Kullanıcının veya hastanın ölümüne yol açan veya sağlık durumunda ciddi bir bozulmaya sebep olan veya ciddi bir kamu sağlığı tehdidi ile sonuçlanan, cihazın uygun kullanılmasına rağmen hata vermesi veya kullanım hatası,</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7.3.6.</w:t>
      </w:r>
      <w:r w:rsidRPr="00F4151A">
        <w:rPr>
          <w:rFonts w:asciiTheme="minorHAnsi" w:hAnsiTheme="minorHAnsi" w:cs="Calibri"/>
        </w:rPr>
        <w:t>İmalatçısı tarafından cihazın piyasadan gönüllü geri çekilmesine veya geri çağırılmasına yol açan özellikler ve/veya performansa ilişkin nedenler,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7.3.7.</w:t>
      </w:r>
      <w:r w:rsidRPr="00F4151A">
        <w:rPr>
          <w:rFonts w:asciiTheme="minorHAnsi" w:hAnsiTheme="minorHAnsi" w:cs="Calibri"/>
        </w:rPr>
        <w:t>Mevcut olumsuz olayın hastanın, kullanıcının veya diğerlerinin ölümüne yol açması ya da tekrarlanması durumunda yol açacak olması,</w:t>
      </w:r>
    </w:p>
    <w:tbl>
      <w:tblPr>
        <w:tblpPr w:leftFromText="141" w:rightFromText="141" w:vertAnchor="text" w:horzAnchor="margin" w:tblpXSpec="center"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19"/>
        <w:gridCol w:w="1761"/>
        <w:gridCol w:w="1412"/>
      </w:tblGrid>
      <w:tr w:rsidR="00F4151A" w:rsidTr="00B220A7">
        <w:tc>
          <w:tcPr>
            <w:tcW w:w="2361" w:type="dxa"/>
            <w:vMerge w:val="restart"/>
            <w:shd w:val="clear" w:color="auto" w:fill="auto"/>
          </w:tcPr>
          <w:p w:rsidR="00F4151A" w:rsidRPr="000C5A74" w:rsidRDefault="00F4151A" w:rsidP="00B220A7">
            <w:pPr>
              <w:rPr>
                <w:rFonts w:ascii="Calibri" w:hAnsi="Calibri"/>
                <w:sz w:val="22"/>
                <w:szCs w:val="22"/>
              </w:rPr>
            </w:pPr>
            <w:r>
              <w:rPr>
                <w:rFonts w:ascii="Calibri" w:hAnsi="Calibri"/>
                <w:noProof/>
                <w:sz w:val="22"/>
                <w:szCs w:val="22"/>
                <w:lang w:eastAsia="tr-TR"/>
              </w:rPr>
              <w:lastRenderedPageBreak/>
              <w:drawing>
                <wp:inline distT="0" distB="0" distL="0" distR="0" wp14:anchorId="37512DCE" wp14:editId="40570550">
                  <wp:extent cx="1362075" cy="7620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tc>
        <w:tc>
          <w:tcPr>
            <w:tcW w:w="4319" w:type="dxa"/>
            <w:vMerge w:val="restart"/>
            <w:shd w:val="clear" w:color="auto" w:fill="auto"/>
          </w:tcPr>
          <w:p w:rsidR="00F4151A" w:rsidRPr="000C5A74" w:rsidRDefault="00F4151A" w:rsidP="00B220A7">
            <w:pPr>
              <w:rPr>
                <w:rFonts w:ascii="Calibri" w:hAnsi="Calibri"/>
                <w:sz w:val="22"/>
                <w:szCs w:val="22"/>
              </w:rPr>
            </w:pPr>
          </w:p>
          <w:p w:rsidR="00F4151A" w:rsidRPr="00F4151A" w:rsidRDefault="00F4151A" w:rsidP="00B220A7">
            <w:pPr>
              <w:jc w:val="center"/>
              <w:rPr>
                <w:rFonts w:asciiTheme="minorHAnsi" w:hAnsiTheme="minorHAnsi"/>
                <w:b/>
              </w:rPr>
            </w:pPr>
            <w:r>
              <w:rPr>
                <w:rFonts w:asciiTheme="minorHAnsi" w:hAnsiTheme="minorHAnsi" w:cs="Arial"/>
                <w:b/>
                <w:smallCaps/>
              </w:rPr>
              <w:t xml:space="preserve">  </w:t>
            </w:r>
            <w:r w:rsidRPr="00F4151A">
              <w:rPr>
                <w:rFonts w:asciiTheme="minorHAnsi" w:hAnsiTheme="minorHAnsi" w:cs="Arial"/>
                <w:b/>
                <w:smallCaps/>
              </w:rPr>
              <w:t>OLUMSUZ OLAY BİLDİRİM TALİMATI</w:t>
            </w: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DÖKÜMAN KODU</w:t>
            </w:r>
          </w:p>
        </w:tc>
        <w:tc>
          <w:tcPr>
            <w:tcW w:w="1412" w:type="dxa"/>
            <w:shd w:val="clear" w:color="auto" w:fill="auto"/>
          </w:tcPr>
          <w:p w:rsidR="00F4151A" w:rsidRPr="00F4151A" w:rsidRDefault="00F4151A" w:rsidP="00B220A7">
            <w:pPr>
              <w:jc w:val="center"/>
              <w:rPr>
                <w:rFonts w:asciiTheme="minorHAnsi" w:hAnsiTheme="minorHAnsi"/>
                <w:sz w:val="20"/>
                <w:szCs w:val="20"/>
              </w:rPr>
            </w:pPr>
            <w:proofErr w:type="gramStart"/>
            <w:r>
              <w:rPr>
                <w:rFonts w:asciiTheme="minorHAnsi" w:hAnsiTheme="minorHAnsi" w:cs="Tahoma"/>
                <w:sz w:val="20"/>
                <w:szCs w:val="20"/>
              </w:rPr>
              <w:t>KY.TL</w:t>
            </w:r>
            <w:proofErr w:type="gramEnd"/>
            <w:r>
              <w:rPr>
                <w:rFonts w:asciiTheme="minorHAnsi" w:hAnsiTheme="minorHAnsi" w:cs="Tahoma"/>
                <w:sz w:val="20"/>
                <w:szCs w:val="20"/>
              </w:rPr>
              <w:t>.01</w:t>
            </w:r>
          </w:p>
        </w:tc>
      </w:tr>
      <w:tr w:rsidR="00F4151A" w:rsidTr="00B220A7">
        <w:tc>
          <w:tcPr>
            <w:tcW w:w="2361" w:type="dxa"/>
            <w:vMerge/>
            <w:shd w:val="clear" w:color="auto" w:fill="auto"/>
          </w:tcPr>
          <w:p w:rsidR="00F4151A" w:rsidRPr="000C5A74" w:rsidRDefault="00F4151A" w:rsidP="00B220A7">
            <w:pPr>
              <w:rPr>
                <w:rFonts w:ascii="Calibri" w:hAnsi="Calibri"/>
                <w:sz w:val="22"/>
                <w:szCs w:val="22"/>
              </w:rPr>
            </w:pPr>
          </w:p>
        </w:tc>
        <w:tc>
          <w:tcPr>
            <w:tcW w:w="4319" w:type="dxa"/>
            <w:vMerge/>
            <w:shd w:val="clear" w:color="auto" w:fill="auto"/>
          </w:tcPr>
          <w:p w:rsidR="00F4151A" w:rsidRPr="000C5A74" w:rsidRDefault="00F4151A" w:rsidP="00B220A7">
            <w:pPr>
              <w:rPr>
                <w:rFonts w:ascii="Calibri" w:hAnsi="Calibri"/>
                <w:sz w:val="22"/>
                <w:szCs w:val="22"/>
              </w:rPr>
            </w:pP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YAYIN TARİHİ</w:t>
            </w:r>
          </w:p>
        </w:tc>
        <w:tc>
          <w:tcPr>
            <w:tcW w:w="1412" w:type="dxa"/>
            <w:shd w:val="clear" w:color="auto" w:fill="auto"/>
          </w:tcPr>
          <w:p w:rsidR="00F4151A" w:rsidRPr="00F4151A" w:rsidRDefault="00F4151A" w:rsidP="00B220A7">
            <w:pPr>
              <w:jc w:val="center"/>
              <w:rPr>
                <w:rFonts w:asciiTheme="minorHAnsi" w:hAnsiTheme="minorHAnsi"/>
                <w:sz w:val="20"/>
                <w:szCs w:val="20"/>
              </w:rPr>
            </w:pPr>
            <w:r w:rsidRPr="00F4151A">
              <w:rPr>
                <w:rFonts w:asciiTheme="minorHAnsi" w:hAnsiTheme="minorHAnsi" w:cs="Calibri"/>
                <w:sz w:val="20"/>
                <w:szCs w:val="20"/>
              </w:rPr>
              <w:t>24.08.2016</w:t>
            </w:r>
          </w:p>
        </w:tc>
      </w:tr>
      <w:tr w:rsidR="00F4151A" w:rsidTr="00B220A7">
        <w:tc>
          <w:tcPr>
            <w:tcW w:w="2361" w:type="dxa"/>
            <w:vMerge/>
            <w:shd w:val="clear" w:color="auto" w:fill="auto"/>
          </w:tcPr>
          <w:p w:rsidR="00F4151A" w:rsidRPr="000C5A74" w:rsidRDefault="00F4151A" w:rsidP="00B220A7">
            <w:pPr>
              <w:rPr>
                <w:rFonts w:ascii="Calibri" w:hAnsi="Calibri"/>
                <w:sz w:val="22"/>
                <w:szCs w:val="22"/>
              </w:rPr>
            </w:pPr>
          </w:p>
        </w:tc>
        <w:tc>
          <w:tcPr>
            <w:tcW w:w="4319" w:type="dxa"/>
            <w:vMerge/>
            <w:shd w:val="clear" w:color="auto" w:fill="auto"/>
          </w:tcPr>
          <w:p w:rsidR="00F4151A" w:rsidRPr="000C5A74" w:rsidRDefault="00F4151A" w:rsidP="00B220A7">
            <w:pPr>
              <w:rPr>
                <w:rFonts w:ascii="Calibri" w:hAnsi="Calibri"/>
                <w:sz w:val="22"/>
                <w:szCs w:val="22"/>
              </w:rPr>
            </w:pP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REVİZYON TARİHİ</w:t>
            </w:r>
          </w:p>
        </w:tc>
        <w:tc>
          <w:tcPr>
            <w:tcW w:w="1412" w:type="dxa"/>
            <w:shd w:val="clear" w:color="auto" w:fill="auto"/>
          </w:tcPr>
          <w:p w:rsidR="00F4151A" w:rsidRPr="00F4151A" w:rsidRDefault="00F4151A" w:rsidP="00B220A7">
            <w:pPr>
              <w:jc w:val="center"/>
              <w:rPr>
                <w:rFonts w:asciiTheme="minorHAnsi" w:hAnsiTheme="minorHAnsi"/>
                <w:sz w:val="20"/>
                <w:szCs w:val="20"/>
              </w:rPr>
            </w:pPr>
            <w:r w:rsidRPr="00F4151A">
              <w:rPr>
                <w:rFonts w:asciiTheme="minorHAnsi" w:hAnsiTheme="minorHAnsi" w:cs="Calibri"/>
                <w:sz w:val="20"/>
                <w:szCs w:val="20"/>
              </w:rPr>
              <w:t>02.01.2018</w:t>
            </w:r>
          </w:p>
        </w:tc>
      </w:tr>
      <w:tr w:rsidR="00F4151A" w:rsidTr="00B220A7">
        <w:tc>
          <w:tcPr>
            <w:tcW w:w="2361" w:type="dxa"/>
            <w:vMerge/>
            <w:shd w:val="clear" w:color="auto" w:fill="auto"/>
          </w:tcPr>
          <w:p w:rsidR="00F4151A" w:rsidRPr="000C5A74" w:rsidRDefault="00F4151A" w:rsidP="00B220A7">
            <w:pPr>
              <w:rPr>
                <w:rFonts w:ascii="Calibri" w:hAnsi="Calibri"/>
                <w:sz w:val="22"/>
                <w:szCs w:val="22"/>
              </w:rPr>
            </w:pPr>
          </w:p>
        </w:tc>
        <w:tc>
          <w:tcPr>
            <w:tcW w:w="4319" w:type="dxa"/>
            <w:vMerge/>
            <w:shd w:val="clear" w:color="auto" w:fill="auto"/>
          </w:tcPr>
          <w:p w:rsidR="00F4151A" w:rsidRPr="000C5A74" w:rsidRDefault="00F4151A" w:rsidP="00B220A7">
            <w:pPr>
              <w:rPr>
                <w:rFonts w:ascii="Calibri" w:hAnsi="Calibri"/>
                <w:sz w:val="22"/>
                <w:szCs w:val="22"/>
              </w:rPr>
            </w:pP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REVİZYON NO</w:t>
            </w:r>
          </w:p>
        </w:tc>
        <w:tc>
          <w:tcPr>
            <w:tcW w:w="1412" w:type="dxa"/>
            <w:shd w:val="clear" w:color="auto" w:fill="auto"/>
          </w:tcPr>
          <w:p w:rsidR="00F4151A" w:rsidRPr="00F4151A" w:rsidRDefault="00F4151A" w:rsidP="00B220A7">
            <w:pPr>
              <w:jc w:val="center"/>
              <w:rPr>
                <w:rFonts w:asciiTheme="minorHAnsi" w:hAnsiTheme="minorHAnsi"/>
                <w:sz w:val="20"/>
                <w:szCs w:val="20"/>
              </w:rPr>
            </w:pPr>
            <w:r w:rsidRPr="00F4151A">
              <w:rPr>
                <w:rFonts w:asciiTheme="minorHAnsi" w:hAnsiTheme="minorHAnsi"/>
                <w:sz w:val="20"/>
                <w:szCs w:val="20"/>
              </w:rPr>
              <w:t>01</w:t>
            </w:r>
          </w:p>
        </w:tc>
      </w:tr>
      <w:tr w:rsidR="00F4151A" w:rsidTr="00B220A7">
        <w:tc>
          <w:tcPr>
            <w:tcW w:w="2361" w:type="dxa"/>
            <w:vMerge/>
            <w:shd w:val="clear" w:color="auto" w:fill="auto"/>
          </w:tcPr>
          <w:p w:rsidR="00F4151A" w:rsidRPr="000C5A74" w:rsidRDefault="00F4151A" w:rsidP="00B220A7">
            <w:pPr>
              <w:rPr>
                <w:rFonts w:ascii="Calibri" w:hAnsi="Calibri"/>
                <w:sz w:val="22"/>
                <w:szCs w:val="22"/>
              </w:rPr>
            </w:pPr>
          </w:p>
        </w:tc>
        <w:tc>
          <w:tcPr>
            <w:tcW w:w="4319" w:type="dxa"/>
            <w:vMerge/>
            <w:shd w:val="clear" w:color="auto" w:fill="auto"/>
          </w:tcPr>
          <w:p w:rsidR="00F4151A" w:rsidRPr="000C5A74" w:rsidRDefault="00F4151A" w:rsidP="00B220A7">
            <w:pPr>
              <w:rPr>
                <w:rFonts w:ascii="Calibri" w:hAnsi="Calibri"/>
                <w:sz w:val="22"/>
                <w:szCs w:val="22"/>
              </w:rPr>
            </w:pPr>
          </w:p>
        </w:tc>
        <w:tc>
          <w:tcPr>
            <w:tcW w:w="1761" w:type="dxa"/>
            <w:shd w:val="clear" w:color="auto" w:fill="auto"/>
          </w:tcPr>
          <w:p w:rsidR="00F4151A" w:rsidRPr="000C5A74" w:rsidRDefault="00F4151A" w:rsidP="00B220A7">
            <w:pPr>
              <w:rPr>
                <w:rFonts w:ascii="Calibri" w:hAnsi="Calibri"/>
                <w:sz w:val="20"/>
                <w:szCs w:val="20"/>
              </w:rPr>
            </w:pPr>
            <w:r w:rsidRPr="000C5A74">
              <w:rPr>
                <w:rFonts w:ascii="Calibri" w:hAnsi="Calibri"/>
                <w:sz w:val="20"/>
                <w:szCs w:val="20"/>
              </w:rPr>
              <w:t>SAYFA</w:t>
            </w:r>
          </w:p>
        </w:tc>
        <w:tc>
          <w:tcPr>
            <w:tcW w:w="1412" w:type="dxa"/>
            <w:shd w:val="clear" w:color="auto" w:fill="auto"/>
          </w:tcPr>
          <w:p w:rsidR="00F4151A" w:rsidRPr="000C5A74" w:rsidRDefault="00F4151A" w:rsidP="00B220A7">
            <w:pPr>
              <w:jc w:val="center"/>
              <w:rPr>
                <w:rFonts w:ascii="Calibri" w:hAnsi="Calibri"/>
                <w:sz w:val="20"/>
                <w:szCs w:val="20"/>
              </w:rPr>
            </w:pPr>
            <w:r>
              <w:rPr>
                <w:rFonts w:ascii="Calibri" w:hAnsi="Calibri"/>
                <w:sz w:val="20"/>
                <w:szCs w:val="20"/>
              </w:rPr>
              <w:t>3/4</w:t>
            </w:r>
          </w:p>
        </w:tc>
      </w:tr>
    </w:tbl>
    <w:p w:rsidR="00F4151A" w:rsidRDefault="00F4151A" w:rsidP="00F4151A">
      <w:pPr>
        <w:autoSpaceDE w:val="0"/>
        <w:autoSpaceDN w:val="0"/>
        <w:adjustRightInd w:val="0"/>
        <w:spacing w:line="240" w:lineRule="atLeast"/>
        <w:ind w:left="426" w:right="694"/>
        <w:jc w:val="both"/>
        <w:rPr>
          <w:rFonts w:cs="Calibri"/>
          <w:b/>
        </w:rPr>
      </w:pPr>
    </w:p>
    <w:p w:rsidR="00F4151A" w:rsidRDefault="00F4151A" w:rsidP="00F4151A">
      <w:pPr>
        <w:autoSpaceDE w:val="0"/>
        <w:autoSpaceDN w:val="0"/>
        <w:adjustRightInd w:val="0"/>
        <w:spacing w:line="240" w:lineRule="atLeast"/>
        <w:ind w:left="426" w:right="694"/>
        <w:jc w:val="both"/>
        <w:rPr>
          <w:rFonts w:cs="Calibri"/>
          <w:b/>
        </w:rPr>
      </w:pPr>
    </w:p>
    <w:p w:rsidR="00F4151A" w:rsidRDefault="00F4151A" w:rsidP="00F4151A">
      <w:pPr>
        <w:autoSpaceDE w:val="0"/>
        <w:autoSpaceDN w:val="0"/>
        <w:adjustRightInd w:val="0"/>
        <w:spacing w:line="240" w:lineRule="atLeast"/>
        <w:ind w:left="426" w:right="694"/>
        <w:jc w:val="both"/>
        <w:rPr>
          <w:rFonts w:cs="Calibri"/>
          <w:b/>
        </w:rPr>
      </w:pPr>
    </w:p>
    <w:p w:rsidR="00F4151A" w:rsidRDefault="00F4151A" w:rsidP="00F4151A">
      <w:pPr>
        <w:autoSpaceDE w:val="0"/>
        <w:autoSpaceDN w:val="0"/>
        <w:adjustRightInd w:val="0"/>
        <w:spacing w:line="240" w:lineRule="atLeast"/>
        <w:ind w:left="426" w:right="694"/>
        <w:jc w:val="both"/>
        <w:rPr>
          <w:rFonts w:cs="Calibri"/>
          <w:b/>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7.3.8.</w:t>
      </w:r>
      <w:r w:rsidRPr="00F4151A">
        <w:rPr>
          <w:rFonts w:asciiTheme="minorHAnsi" w:hAnsiTheme="minorHAnsi" w:cs="Calibri"/>
        </w:rPr>
        <w:t>Olumsuz olayın ilk kez gerçekleşmesi veya tekrarlanması durumunda hastanın, kullanıcının veya diğerlerinin sağlık durumunda ciddi bozulmaya yol açması,</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7.3.9.</w:t>
      </w:r>
      <w:r w:rsidRPr="00F4151A">
        <w:rPr>
          <w:rFonts w:asciiTheme="minorHAnsi" w:hAnsiTheme="minorHAnsi" w:cs="Calibri"/>
        </w:rPr>
        <w:t>Kullanım kılavuzuna uygun olarak kullanılmasına rağmen cihazın hatalı tanı ya da in-</w:t>
      </w:r>
      <w:proofErr w:type="spellStart"/>
      <w:r w:rsidRPr="00F4151A">
        <w:rPr>
          <w:rFonts w:asciiTheme="minorHAnsi" w:hAnsiTheme="minorHAnsi" w:cs="Calibri"/>
        </w:rPr>
        <w:t>vitro</w:t>
      </w:r>
      <w:proofErr w:type="spellEnd"/>
      <w:r w:rsidRPr="00F4151A">
        <w:rPr>
          <w:rFonts w:asciiTheme="minorHAnsi" w:hAnsiTheme="minorHAnsi" w:cs="Calibri"/>
        </w:rPr>
        <w:t xml:space="preserve"> test sonucu vermesi nedeniyle zarar oluşması.</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r w:rsidRPr="00F4151A">
        <w:rPr>
          <w:rFonts w:asciiTheme="minorHAnsi" w:hAnsiTheme="minorHAnsi" w:cs="Calibri"/>
          <w:b/>
        </w:rPr>
        <w:t>7.4. Olumsuz olay olarak bildirilmeyecek hususlar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a)</w:t>
      </w:r>
      <w:r w:rsidRPr="00F4151A">
        <w:rPr>
          <w:rFonts w:asciiTheme="minorHAnsi" w:hAnsiTheme="minorHAnsi" w:cs="Calibri"/>
        </w:rPr>
        <w:t xml:space="preserve"> İmalatçı, yetkili temsilci, ithalatçı veya cihazın piyasaya arzından sorumlu gerçek veya tüzel kişi tarafından olumsuz olayın temel nedeninin hastanın daha önceki durumundan kaynaklandığının tespit edilmesi ve bu durumun bir uzman hekim tarafından gerekçelendirilerek doğrulanması,</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b)</w:t>
      </w:r>
      <w:r w:rsidRPr="00F4151A">
        <w:rPr>
          <w:rFonts w:asciiTheme="minorHAnsi" w:hAnsiTheme="minorHAnsi" w:cs="Calibri"/>
        </w:rPr>
        <w:t xml:space="preserve"> İmalatçı tarafından hazırlanan kullanım kılavuzu ve etiket üzerinde belirtilen son kullanma tarihinin veya raf ömrünün aşılması, </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c)</w:t>
      </w:r>
      <w:r w:rsidRPr="00F4151A">
        <w:rPr>
          <w:rFonts w:asciiTheme="minorHAnsi" w:hAnsiTheme="minorHAnsi" w:cs="Calibri"/>
        </w:rPr>
        <w:t xml:space="preserve"> Cihaz, kullanım kılavuzunda belirtilen amacına uygun olarak kullanıldığında, imalatçısı tarafından cihazın etiketinde ve/veya kullanma kılavuzunda belirtilen, klinik olarak iyi bilinen, tahmin edilebilen ve hastanın yararı düşünüldüğünde kabul edilebilir yan etkiler,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b/>
        </w:rPr>
        <w:t>ç)</w:t>
      </w:r>
      <w:r w:rsidRPr="00F4151A">
        <w:rPr>
          <w:rFonts w:asciiTheme="minorHAnsi" w:hAnsiTheme="minorHAnsi" w:cs="Calibri"/>
        </w:rPr>
        <w:t xml:space="preserve"> Uygunsuz ürünlere ilişkin hükümler saklı kalmak kaydıyla cihazın kullanımı öncesinde kullanıcı tarafından cihaza dair tespit edilen yetersizlikler.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r w:rsidRPr="00F4151A">
        <w:rPr>
          <w:rFonts w:asciiTheme="minorHAnsi" w:hAnsiTheme="minorHAnsi" w:cs="Calibri"/>
          <w:b/>
        </w:rPr>
        <w:t>7.5. Olumsuz Olayın Bildirimine İlişkin Esaslar;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 xml:space="preserve">Kullanıcı tarafından “Olumsuz Olay Tutanağı” doldurulup </w:t>
      </w:r>
      <w:proofErr w:type="spellStart"/>
      <w:r w:rsidRPr="00F4151A">
        <w:rPr>
          <w:rFonts w:asciiTheme="minorHAnsi" w:hAnsiTheme="minorHAnsi" w:cs="Calibri"/>
        </w:rPr>
        <w:t>materyovijilans</w:t>
      </w:r>
      <w:proofErr w:type="spellEnd"/>
      <w:r w:rsidRPr="00F4151A">
        <w:rPr>
          <w:rFonts w:asciiTheme="minorHAnsi" w:hAnsiTheme="minorHAnsi" w:cs="Calibri"/>
        </w:rPr>
        <w:t xml:space="preserve"> sorumlusuna iletilir. </w:t>
      </w:r>
      <w:proofErr w:type="spellStart"/>
      <w:r w:rsidRPr="00F4151A">
        <w:rPr>
          <w:rFonts w:asciiTheme="minorHAnsi" w:hAnsiTheme="minorHAnsi" w:cs="Calibri"/>
        </w:rPr>
        <w:t>Materyovijilans</w:t>
      </w:r>
      <w:proofErr w:type="spellEnd"/>
      <w:r w:rsidRPr="00F4151A">
        <w:rPr>
          <w:rFonts w:asciiTheme="minorHAnsi" w:hAnsiTheme="minorHAnsi" w:cs="Calibri"/>
        </w:rPr>
        <w:t xml:space="preserve"> sorumlusu malzemeyi kullanımdan çeker ve Türkiye İlaç ve Tıbbi Cihaz Kurumu Denetim Hizmetleri Başkan Yardımcılığına resmi yazıyla bildirimi yapar. Aynı olumsuz durumun yaşanması ihtimaline karşın diğer alımı yapılan sağlık tesislerinde takibinin yapılması için ürünün teminini sağlayan satın alma birimine aşağıdaki bilgileri içeren resmi yazı yazılır: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a</w:t>
      </w:r>
      <w:r w:rsidRPr="00F4151A">
        <w:rPr>
          <w:rFonts w:asciiTheme="minorHAnsi" w:hAnsiTheme="minorHAnsi" w:cs="Calibri"/>
          <w:b/>
        </w:rPr>
        <w:t>)</w:t>
      </w:r>
      <w:r w:rsidRPr="00F4151A">
        <w:rPr>
          <w:rFonts w:asciiTheme="minorHAnsi" w:hAnsiTheme="minorHAnsi" w:cs="Calibri"/>
        </w:rPr>
        <w:t xml:space="preserve"> Ürünün hastane sağlık tesisi stoklarındaki miktarı belirtilmelidir. Stoklarda bulunan ürünün farklı </w:t>
      </w:r>
      <w:proofErr w:type="gramStart"/>
      <w:r w:rsidRPr="00F4151A">
        <w:rPr>
          <w:rFonts w:asciiTheme="minorHAnsi" w:hAnsiTheme="minorHAnsi" w:cs="Calibri"/>
        </w:rPr>
        <w:t>lot</w:t>
      </w:r>
      <w:proofErr w:type="gramEnd"/>
      <w:r w:rsidRPr="00F4151A">
        <w:rPr>
          <w:rFonts w:asciiTheme="minorHAnsi" w:hAnsiTheme="minorHAnsi" w:cs="Calibri"/>
        </w:rPr>
        <w:t xml:space="preserve"> veya seri numaralarından oluşması durumunda uygunsuz olduğu tespit edilen ürünün lot veya seri numarasına ait stok miktarı ayrıca belirtilmelidir.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b</w:t>
      </w:r>
      <w:r w:rsidRPr="00F4151A">
        <w:rPr>
          <w:rFonts w:asciiTheme="minorHAnsi" w:hAnsiTheme="minorHAnsi" w:cs="Calibri"/>
          <w:b/>
        </w:rPr>
        <w:t>)</w:t>
      </w:r>
      <w:r w:rsidRPr="00F4151A">
        <w:rPr>
          <w:rFonts w:asciiTheme="minorHAnsi" w:hAnsiTheme="minorHAnsi" w:cs="Calibri"/>
        </w:rPr>
        <w:t xml:space="preserve"> Ürünün temin edildiği firma adı,</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c</w:t>
      </w:r>
      <w:r w:rsidRPr="00F4151A">
        <w:rPr>
          <w:rFonts w:asciiTheme="minorHAnsi" w:hAnsiTheme="minorHAnsi" w:cs="Calibri"/>
          <w:b/>
        </w:rPr>
        <w:t xml:space="preserve">) </w:t>
      </w:r>
      <w:r w:rsidRPr="00F4151A">
        <w:rPr>
          <w:rFonts w:asciiTheme="minorHAnsi" w:hAnsiTheme="minorHAnsi" w:cs="Calibri"/>
        </w:rPr>
        <w:t>Ürünün alımına ilişkin fatura numarası ve tarihi,</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d</w:t>
      </w:r>
      <w:r w:rsidRPr="00F4151A">
        <w:rPr>
          <w:rFonts w:asciiTheme="minorHAnsi" w:hAnsiTheme="minorHAnsi" w:cs="Calibri"/>
          <w:b/>
        </w:rPr>
        <w:t>)</w:t>
      </w:r>
      <w:r w:rsidRPr="00F4151A">
        <w:rPr>
          <w:rFonts w:asciiTheme="minorHAnsi" w:hAnsiTheme="minorHAnsi" w:cs="Calibri"/>
        </w:rPr>
        <w:t xml:space="preserve"> Ürünün alımının ne şekilde yapıldığı,</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e</w:t>
      </w:r>
      <w:r w:rsidRPr="00F4151A">
        <w:rPr>
          <w:rFonts w:asciiTheme="minorHAnsi" w:hAnsiTheme="minorHAnsi" w:cs="Calibri"/>
          <w:b/>
        </w:rPr>
        <w:t xml:space="preserve">) </w:t>
      </w:r>
      <w:r w:rsidRPr="00F4151A">
        <w:rPr>
          <w:rFonts w:asciiTheme="minorHAnsi" w:hAnsiTheme="minorHAnsi" w:cs="Calibri"/>
        </w:rPr>
        <w:t>Ürünün ihale ile temin edilmesi durumunda ihaleye ilişkin Kamu İhale Kurumu kayıt numarası.</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r w:rsidRPr="00F4151A">
        <w:rPr>
          <w:rFonts w:asciiTheme="minorHAnsi" w:hAnsiTheme="minorHAnsi" w:cs="Calibri"/>
          <w:b/>
        </w:rPr>
        <w:t>Resmi yazı ekinde ayrıca</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a</w:t>
      </w:r>
      <w:r w:rsidRPr="00F4151A">
        <w:rPr>
          <w:rFonts w:asciiTheme="minorHAnsi" w:hAnsiTheme="minorHAnsi" w:cs="Calibri"/>
          <w:b/>
        </w:rPr>
        <w:t>)</w:t>
      </w:r>
      <w:r w:rsidRPr="00F4151A">
        <w:rPr>
          <w:rFonts w:asciiTheme="minorHAnsi" w:hAnsiTheme="minorHAnsi" w:cs="Calibri"/>
        </w:rPr>
        <w:t xml:space="preserve"> Kullanıcılarca düzenlemiş “Olumsuz Olay Tutanağı” fotokopisi,</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b</w:t>
      </w:r>
      <w:r w:rsidRPr="00F4151A">
        <w:rPr>
          <w:rFonts w:asciiTheme="minorHAnsi" w:hAnsiTheme="minorHAnsi" w:cs="Calibri"/>
          <w:b/>
        </w:rPr>
        <w:t>)</w:t>
      </w:r>
      <w:r w:rsidRPr="00F4151A">
        <w:rPr>
          <w:rFonts w:asciiTheme="minorHAnsi" w:hAnsiTheme="minorHAnsi" w:cs="Calibri"/>
        </w:rPr>
        <w:t xml:space="preserve"> Ürününün alımına ilişkin fatura fotokopisi,</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c</w:t>
      </w:r>
      <w:r w:rsidRPr="00F4151A">
        <w:rPr>
          <w:rFonts w:asciiTheme="minorHAnsi" w:hAnsiTheme="minorHAnsi" w:cs="Calibri"/>
          <w:b/>
        </w:rPr>
        <w:t>)</w:t>
      </w:r>
      <w:r w:rsidRPr="00F4151A">
        <w:rPr>
          <w:rFonts w:asciiTheme="minorHAnsi" w:hAnsiTheme="minorHAnsi" w:cs="Calibri"/>
        </w:rPr>
        <w:t xml:space="preserve">  Ürüne ait Türkiye İlaç ve Tıbbi Cihaz Ulusal Bilgi Bankasından alınmış sorgulama çıktısı,</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d</w:t>
      </w:r>
      <w:r w:rsidRPr="00F4151A">
        <w:rPr>
          <w:rFonts w:asciiTheme="minorHAnsi" w:hAnsiTheme="minorHAnsi" w:cs="Calibri"/>
          <w:b/>
        </w:rPr>
        <w:t>)</w:t>
      </w:r>
      <w:r w:rsidRPr="00F4151A">
        <w:rPr>
          <w:rFonts w:asciiTheme="minorHAnsi" w:hAnsiTheme="minorHAnsi" w:cs="Calibri"/>
        </w:rPr>
        <w:t xml:space="preserve"> Bulunuyor ise ürünün alıma esas teknik şartnamesi,</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e</w:t>
      </w:r>
      <w:r w:rsidRPr="00F4151A">
        <w:rPr>
          <w:rFonts w:asciiTheme="minorHAnsi" w:hAnsiTheme="minorHAnsi" w:cs="Calibri"/>
          <w:b/>
        </w:rPr>
        <w:t>)</w:t>
      </w:r>
      <w:r w:rsidRPr="00F4151A">
        <w:rPr>
          <w:rFonts w:asciiTheme="minorHAnsi" w:hAnsiTheme="minorHAnsi" w:cs="Calibri"/>
        </w:rPr>
        <w:t xml:space="preserve">  Gerekiyor ise ürüne ait resim ve fotoğraflar bulunabilir.</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r w:rsidRPr="00F4151A">
        <w:rPr>
          <w:rFonts w:asciiTheme="minorHAnsi" w:hAnsiTheme="minorHAnsi" w:cs="Calibri"/>
          <w:b/>
        </w:rPr>
        <w:t>7.6 MKYS İşlemleri:</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r w:rsidRPr="00F4151A">
        <w:rPr>
          <w:rFonts w:asciiTheme="minorHAnsi" w:hAnsiTheme="minorHAnsi" w:cs="Calibri"/>
          <w:b/>
        </w:rPr>
        <w:t>7.6.1 Sağlık Tesisi Tarafından Gözlemlenen Olumsuz Olay Durumunda Yapılacak MKYS İşlemleri:</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1. Olumsuz olay gözlenen ürün MKYS’ de “Emanet Çıkış” işlem türü ile çıkış işlemi gerçekleşir.</w:t>
      </w:r>
    </w:p>
    <w:p w:rsid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2. Emanete alınan ürünün örnekleri TİTCK (Türkiye İlaç ve Tıbbi Cihaz Kurumu) Denetim Hizmetleri Kurum Başkan Yardımcılığı’na gönderilir. Piyasa Gözetim ve Denetim mevzuatı gereği değerlendirilen örnekler hakkında “Uygunsuz” geri bildirimi alındığında MKYS’ de “PGD Çıkış” işlem türü ile stokta mevcut uygunsuz ürünlerin “FİRMA” ibaresi seçilerek satın alındığı tedarikçiye iadesi yapılır.</w:t>
      </w:r>
    </w:p>
    <w:tbl>
      <w:tblPr>
        <w:tblpPr w:leftFromText="141" w:rightFromText="141" w:vertAnchor="text" w:horzAnchor="margin" w:tblpXSpec="center" w:tblpY="-2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19"/>
        <w:gridCol w:w="1761"/>
        <w:gridCol w:w="1412"/>
      </w:tblGrid>
      <w:tr w:rsidR="00F4151A" w:rsidTr="00F4151A">
        <w:tc>
          <w:tcPr>
            <w:tcW w:w="2376" w:type="dxa"/>
            <w:vMerge w:val="restart"/>
            <w:shd w:val="clear" w:color="auto" w:fill="auto"/>
          </w:tcPr>
          <w:p w:rsidR="00F4151A" w:rsidRPr="000C5A74" w:rsidRDefault="00F4151A" w:rsidP="00F4151A">
            <w:pPr>
              <w:rPr>
                <w:rFonts w:ascii="Calibri" w:hAnsi="Calibri"/>
                <w:sz w:val="22"/>
                <w:szCs w:val="22"/>
              </w:rPr>
            </w:pPr>
            <w:r>
              <w:rPr>
                <w:rFonts w:ascii="Calibri" w:hAnsi="Calibri"/>
                <w:noProof/>
                <w:sz w:val="22"/>
                <w:szCs w:val="22"/>
                <w:lang w:eastAsia="tr-TR"/>
              </w:rPr>
              <w:lastRenderedPageBreak/>
              <w:drawing>
                <wp:inline distT="0" distB="0" distL="0" distR="0" wp14:anchorId="28C8A9AE" wp14:editId="35224803">
                  <wp:extent cx="1362075" cy="7620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tc>
        <w:tc>
          <w:tcPr>
            <w:tcW w:w="4319" w:type="dxa"/>
            <w:vMerge w:val="restart"/>
            <w:shd w:val="clear" w:color="auto" w:fill="auto"/>
          </w:tcPr>
          <w:p w:rsidR="00F4151A" w:rsidRPr="000C5A74" w:rsidRDefault="00F4151A" w:rsidP="00F4151A">
            <w:pPr>
              <w:rPr>
                <w:rFonts w:ascii="Calibri" w:hAnsi="Calibri"/>
                <w:sz w:val="22"/>
                <w:szCs w:val="22"/>
              </w:rPr>
            </w:pPr>
          </w:p>
          <w:p w:rsidR="00F4151A" w:rsidRPr="00F4151A" w:rsidRDefault="00F4151A" w:rsidP="00F4151A">
            <w:pPr>
              <w:jc w:val="center"/>
              <w:rPr>
                <w:rFonts w:asciiTheme="minorHAnsi" w:hAnsiTheme="minorHAnsi"/>
                <w:b/>
              </w:rPr>
            </w:pPr>
            <w:r>
              <w:rPr>
                <w:rFonts w:asciiTheme="minorHAnsi" w:hAnsiTheme="minorHAnsi" w:cs="Arial"/>
                <w:b/>
                <w:smallCaps/>
              </w:rPr>
              <w:t xml:space="preserve">  </w:t>
            </w:r>
            <w:r w:rsidRPr="00F4151A">
              <w:rPr>
                <w:rFonts w:asciiTheme="minorHAnsi" w:hAnsiTheme="minorHAnsi" w:cs="Arial"/>
                <w:b/>
                <w:smallCaps/>
              </w:rPr>
              <w:t>OLUMSUZ OLAY BİLDİRİM TALİMATI</w:t>
            </w:r>
          </w:p>
        </w:tc>
        <w:tc>
          <w:tcPr>
            <w:tcW w:w="1761" w:type="dxa"/>
            <w:shd w:val="clear" w:color="auto" w:fill="auto"/>
          </w:tcPr>
          <w:p w:rsidR="00F4151A" w:rsidRPr="000C5A74" w:rsidRDefault="00F4151A" w:rsidP="00F4151A">
            <w:pPr>
              <w:rPr>
                <w:rFonts w:ascii="Calibri" w:hAnsi="Calibri"/>
                <w:sz w:val="20"/>
                <w:szCs w:val="20"/>
              </w:rPr>
            </w:pPr>
            <w:r w:rsidRPr="000C5A74">
              <w:rPr>
                <w:rFonts w:ascii="Calibri" w:hAnsi="Calibri"/>
                <w:sz w:val="20"/>
                <w:szCs w:val="20"/>
              </w:rPr>
              <w:t>DÖKÜMAN KODU</w:t>
            </w:r>
          </w:p>
        </w:tc>
        <w:tc>
          <w:tcPr>
            <w:tcW w:w="1412" w:type="dxa"/>
            <w:shd w:val="clear" w:color="auto" w:fill="auto"/>
          </w:tcPr>
          <w:p w:rsidR="00F4151A" w:rsidRPr="00F4151A" w:rsidRDefault="00F4151A" w:rsidP="00F4151A">
            <w:pPr>
              <w:jc w:val="center"/>
              <w:rPr>
                <w:rFonts w:asciiTheme="minorHAnsi" w:hAnsiTheme="minorHAnsi"/>
                <w:sz w:val="20"/>
                <w:szCs w:val="20"/>
              </w:rPr>
            </w:pPr>
            <w:bookmarkStart w:id="0" w:name="_GoBack"/>
            <w:proofErr w:type="gramStart"/>
            <w:r>
              <w:rPr>
                <w:rFonts w:asciiTheme="minorHAnsi" w:hAnsiTheme="minorHAnsi" w:cs="Tahoma"/>
                <w:sz w:val="20"/>
                <w:szCs w:val="20"/>
              </w:rPr>
              <w:t>KY.TL</w:t>
            </w:r>
            <w:proofErr w:type="gramEnd"/>
            <w:r>
              <w:rPr>
                <w:rFonts w:asciiTheme="minorHAnsi" w:hAnsiTheme="minorHAnsi" w:cs="Tahoma"/>
                <w:sz w:val="20"/>
                <w:szCs w:val="20"/>
              </w:rPr>
              <w:t>.01</w:t>
            </w:r>
            <w:bookmarkEnd w:id="0"/>
          </w:p>
        </w:tc>
      </w:tr>
      <w:tr w:rsidR="00F4151A" w:rsidTr="00F4151A">
        <w:tc>
          <w:tcPr>
            <w:tcW w:w="2376" w:type="dxa"/>
            <w:vMerge/>
            <w:shd w:val="clear" w:color="auto" w:fill="auto"/>
          </w:tcPr>
          <w:p w:rsidR="00F4151A" w:rsidRPr="000C5A74" w:rsidRDefault="00F4151A" w:rsidP="00F4151A">
            <w:pPr>
              <w:rPr>
                <w:rFonts w:ascii="Calibri" w:hAnsi="Calibri"/>
                <w:sz w:val="22"/>
                <w:szCs w:val="22"/>
              </w:rPr>
            </w:pPr>
          </w:p>
        </w:tc>
        <w:tc>
          <w:tcPr>
            <w:tcW w:w="4319" w:type="dxa"/>
            <w:vMerge/>
            <w:shd w:val="clear" w:color="auto" w:fill="auto"/>
          </w:tcPr>
          <w:p w:rsidR="00F4151A" w:rsidRPr="000C5A74" w:rsidRDefault="00F4151A" w:rsidP="00F4151A">
            <w:pPr>
              <w:rPr>
                <w:rFonts w:ascii="Calibri" w:hAnsi="Calibri"/>
                <w:sz w:val="22"/>
                <w:szCs w:val="22"/>
              </w:rPr>
            </w:pPr>
          </w:p>
        </w:tc>
        <w:tc>
          <w:tcPr>
            <w:tcW w:w="1761" w:type="dxa"/>
            <w:shd w:val="clear" w:color="auto" w:fill="auto"/>
          </w:tcPr>
          <w:p w:rsidR="00F4151A" w:rsidRPr="000C5A74" w:rsidRDefault="00F4151A" w:rsidP="00F4151A">
            <w:pPr>
              <w:rPr>
                <w:rFonts w:ascii="Calibri" w:hAnsi="Calibri"/>
                <w:sz w:val="20"/>
                <w:szCs w:val="20"/>
              </w:rPr>
            </w:pPr>
            <w:r w:rsidRPr="000C5A74">
              <w:rPr>
                <w:rFonts w:ascii="Calibri" w:hAnsi="Calibri"/>
                <w:sz w:val="20"/>
                <w:szCs w:val="20"/>
              </w:rPr>
              <w:t>YAYIN TARİHİ</w:t>
            </w:r>
          </w:p>
        </w:tc>
        <w:tc>
          <w:tcPr>
            <w:tcW w:w="1412" w:type="dxa"/>
            <w:shd w:val="clear" w:color="auto" w:fill="auto"/>
          </w:tcPr>
          <w:p w:rsidR="00F4151A" w:rsidRPr="00F4151A" w:rsidRDefault="00F4151A" w:rsidP="00F4151A">
            <w:pPr>
              <w:jc w:val="center"/>
              <w:rPr>
                <w:rFonts w:asciiTheme="minorHAnsi" w:hAnsiTheme="minorHAnsi"/>
                <w:sz w:val="20"/>
                <w:szCs w:val="20"/>
              </w:rPr>
            </w:pPr>
            <w:r w:rsidRPr="00F4151A">
              <w:rPr>
                <w:rFonts w:asciiTheme="minorHAnsi" w:hAnsiTheme="minorHAnsi" w:cs="Calibri"/>
                <w:sz w:val="20"/>
                <w:szCs w:val="20"/>
              </w:rPr>
              <w:t>24.08.2016</w:t>
            </w:r>
          </w:p>
        </w:tc>
      </w:tr>
      <w:tr w:rsidR="00F4151A" w:rsidTr="00F4151A">
        <w:tc>
          <w:tcPr>
            <w:tcW w:w="2376" w:type="dxa"/>
            <w:vMerge/>
            <w:shd w:val="clear" w:color="auto" w:fill="auto"/>
          </w:tcPr>
          <w:p w:rsidR="00F4151A" w:rsidRPr="000C5A74" w:rsidRDefault="00F4151A" w:rsidP="00F4151A">
            <w:pPr>
              <w:rPr>
                <w:rFonts w:ascii="Calibri" w:hAnsi="Calibri"/>
                <w:sz w:val="22"/>
                <w:szCs w:val="22"/>
              </w:rPr>
            </w:pPr>
          </w:p>
        </w:tc>
        <w:tc>
          <w:tcPr>
            <w:tcW w:w="4319" w:type="dxa"/>
            <w:vMerge/>
            <w:shd w:val="clear" w:color="auto" w:fill="auto"/>
          </w:tcPr>
          <w:p w:rsidR="00F4151A" w:rsidRPr="000C5A74" w:rsidRDefault="00F4151A" w:rsidP="00F4151A">
            <w:pPr>
              <w:rPr>
                <w:rFonts w:ascii="Calibri" w:hAnsi="Calibri"/>
                <w:sz w:val="22"/>
                <w:szCs w:val="22"/>
              </w:rPr>
            </w:pPr>
          </w:p>
        </w:tc>
        <w:tc>
          <w:tcPr>
            <w:tcW w:w="1761" w:type="dxa"/>
            <w:shd w:val="clear" w:color="auto" w:fill="auto"/>
          </w:tcPr>
          <w:p w:rsidR="00F4151A" w:rsidRPr="000C5A74" w:rsidRDefault="00F4151A" w:rsidP="00F4151A">
            <w:pPr>
              <w:rPr>
                <w:rFonts w:ascii="Calibri" w:hAnsi="Calibri"/>
                <w:sz w:val="20"/>
                <w:szCs w:val="20"/>
              </w:rPr>
            </w:pPr>
            <w:r w:rsidRPr="000C5A74">
              <w:rPr>
                <w:rFonts w:ascii="Calibri" w:hAnsi="Calibri"/>
                <w:sz w:val="20"/>
                <w:szCs w:val="20"/>
              </w:rPr>
              <w:t>REVİZYON TARİHİ</w:t>
            </w:r>
          </w:p>
        </w:tc>
        <w:tc>
          <w:tcPr>
            <w:tcW w:w="1412" w:type="dxa"/>
            <w:shd w:val="clear" w:color="auto" w:fill="auto"/>
          </w:tcPr>
          <w:p w:rsidR="00F4151A" w:rsidRPr="00F4151A" w:rsidRDefault="00F4151A" w:rsidP="00F4151A">
            <w:pPr>
              <w:jc w:val="center"/>
              <w:rPr>
                <w:rFonts w:asciiTheme="minorHAnsi" w:hAnsiTheme="minorHAnsi"/>
                <w:sz w:val="20"/>
                <w:szCs w:val="20"/>
              </w:rPr>
            </w:pPr>
            <w:r w:rsidRPr="00F4151A">
              <w:rPr>
                <w:rFonts w:asciiTheme="minorHAnsi" w:hAnsiTheme="minorHAnsi" w:cs="Calibri"/>
                <w:sz w:val="20"/>
                <w:szCs w:val="20"/>
              </w:rPr>
              <w:t>02.01.2018</w:t>
            </w:r>
          </w:p>
        </w:tc>
      </w:tr>
      <w:tr w:rsidR="00F4151A" w:rsidTr="00F4151A">
        <w:tc>
          <w:tcPr>
            <w:tcW w:w="2376" w:type="dxa"/>
            <w:vMerge/>
            <w:shd w:val="clear" w:color="auto" w:fill="auto"/>
          </w:tcPr>
          <w:p w:rsidR="00F4151A" w:rsidRPr="000C5A74" w:rsidRDefault="00F4151A" w:rsidP="00F4151A">
            <w:pPr>
              <w:rPr>
                <w:rFonts w:ascii="Calibri" w:hAnsi="Calibri"/>
                <w:sz w:val="22"/>
                <w:szCs w:val="22"/>
              </w:rPr>
            </w:pPr>
          </w:p>
        </w:tc>
        <w:tc>
          <w:tcPr>
            <w:tcW w:w="4319" w:type="dxa"/>
            <w:vMerge/>
            <w:shd w:val="clear" w:color="auto" w:fill="auto"/>
          </w:tcPr>
          <w:p w:rsidR="00F4151A" w:rsidRPr="000C5A74" w:rsidRDefault="00F4151A" w:rsidP="00F4151A">
            <w:pPr>
              <w:rPr>
                <w:rFonts w:ascii="Calibri" w:hAnsi="Calibri"/>
                <w:sz w:val="22"/>
                <w:szCs w:val="22"/>
              </w:rPr>
            </w:pPr>
          </w:p>
        </w:tc>
        <w:tc>
          <w:tcPr>
            <w:tcW w:w="1761" w:type="dxa"/>
            <w:shd w:val="clear" w:color="auto" w:fill="auto"/>
          </w:tcPr>
          <w:p w:rsidR="00F4151A" w:rsidRPr="000C5A74" w:rsidRDefault="00F4151A" w:rsidP="00F4151A">
            <w:pPr>
              <w:rPr>
                <w:rFonts w:ascii="Calibri" w:hAnsi="Calibri"/>
                <w:sz w:val="20"/>
                <w:szCs w:val="20"/>
              </w:rPr>
            </w:pPr>
            <w:r w:rsidRPr="000C5A74">
              <w:rPr>
                <w:rFonts w:ascii="Calibri" w:hAnsi="Calibri"/>
                <w:sz w:val="20"/>
                <w:szCs w:val="20"/>
              </w:rPr>
              <w:t>REVİZYON NO</w:t>
            </w:r>
          </w:p>
        </w:tc>
        <w:tc>
          <w:tcPr>
            <w:tcW w:w="1412" w:type="dxa"/>
            <w:shd w:val="clear" w:color="auto" w:fill="auto"/>
          </w:tcPr>
          <w:p w:rsidR="00F4151A" w:rsidRPr="00F4151A" w:rsidRDefault="00F4151A" w:rsidP="00F4151A">
            <w:pPr>
              <w:jc w:val="center"/>
              <w:rPr>
                <w:rFonts w:asciiTheme="minorHAnsi" w:hAnsiTheme="minorHAnsi"/>
                <w:sz w:val="20"/>
                <w:szCs w:val="20"/>
              </w:rPr>
            </w:pPr>
            <w:r w:rsidRPr="00F4151A">
              <w:rPr>
                <w:rFonts w:asciiTheme="minorHAnsi" w:hAnsiTheme="minorHAnsi"/>
                <w:sz w:val="20"/>
                <w:szCs w:val="20"/>
              </w:rPr>
              <w:t>01</w:t>
            </w:r>
          </w:p>
        </w:tc>
      </w:tr>
      <w:tr w:rsidR="00F4151A" w:rsidTr="00F4151A">
        <w:tc>
          <w:tcPr>
            <w:tcW w:w="2376" w:type="dxa"/>
            <w:vMerge/>
            <w:shd w:val="clear" w:color="auto" w:fill="auto"/>
          </w:tcPr>
          <w:p w:rsidR="00F4151A" w:rsidRPr="000C5A74" w:rsidRDefault="00F4151A" w:rsidP="00F4151A">
            <w:pPr>
              <w:rPr>
                <w:rFonts w:ascii="Calibri" w:hAnsi="Calibri"/>
                <w:sz w:val="22"/>
                <w:szCs w:val="22"/>
              </w:rPr>
            </w:pPr>
          </w:p>
        </w:tc>
        <w:tc>
          <w:tcPr>
            <w:tcW w:w="4319" w:type="dxa"/>
            <w:vMerge/>
            <w:shd w:val="clear" w:color="auto" w:fill="auto"/>
          </w:tcPr>
          <w:p w:rsidR="00F4151A" w:rsidRPr="000C5A74" w:rsidRDefault="00F4151A" w:rsidP="00F4151A">
            <w:pPr>
              <w:rPr>
                <w:rFonts w:ascii="Calibri" w:hAnsi="Calibri"/>
                <w:sz w:val="22"/>
                <w:szCs w:val="22"/>
              </w:rPr>
            </w:pPr>
          </w:p>
        </w:tc>
        <w:tc>
          <w:tcPr>
            <w:tcW w:w="1761" w:type="dxa"/>
            <w:shd w:val="clear" w:color="auto" w:fill="auto"/>
          </w:tcPr>
          <w:p w:rsidR="00F4151A" w:rsidRPr="000C5A74" w:rsidRDefault="00F4151A" w:rsidP="00F4151A">
            <w:pPr>
              <w:rPr>
                <w:rFonts w:ascii="Calibri" w:hAnsi="Calibri"/>
                <w:sz w:val="20"/>
                <w:szCs w:val="20"/>
              </w:rPr>
            </w:pPr>
            <w:r w:rsidRPr="000C5A74">
              <w:rPr>
                <w:rFonts w:ascii="Calibri" w:hAnsi="Calibri"/>
                <w:sz w:val="20"/>
                <w:szCs w:val="20"/>
              </w:rPr>
              <w:t>SAYFA</w:t>
            </w:r>
          </w:p>
        </w:tc>
        <w:tc>
          <w:tcPr>
            <w:tcW w:w="1412" w:type="dxa"/>
            <w:shd w:val="clear" w:color="auto" w:fill="auto"/>
          </w:tcPr>
          <w:p w:rsidR="00F4151A" w:rsidRPr="000C5A74" w:rsidRDefault="00F4151A" w:rsidP="00F4151A">
            <w:pPr>
              <w:jc w:val="center"/>
              <w:rPr>
                <w:rFonts w:ascii="Calibri" w:hAnsi="Calibri"/>
                <w:sz w:val="20"/>
                <w:szCs w:val="20"/>
              </w:rPr>
            </w:pPr>
            <w:r>
              <w:rPr>
                <w:rFonts w:ascii="Calibri" w:hAnsi="Calibri"/>
                <w:sz w:val="20"/>
                <w:szCs w:val="20"/>
              </w:rPr>
              <w:t>4/4</w:t>
            </w:r>
          </w:p>
        </w:tc>
      </w:tr>
    </w:tbl>
    <w:p w:rsidR="00F4151A" w:rsidRDefault="00F4151A" w:rsidP="00F4151A">
      <w:pPr>
        <w:autoSpaceDE w:val="0"/>
        <w:autoSpaceDN w:val="0"/>
        <w:adjustRightInd w:val="0"/>
        <w:spacing w:line="240" w:lineRule="atLeast"/>
        <w:ind w:left="426" w:right="694"/>
        <w:jc w:val="both"/>
        <w:rPr>
          <w:rFonts w:asciiTheme="minorHAnsi" w:hAnsiTheme="minorHAnsi" w:cs="Calibri"/>
        </w:rPr>
      </w:pPr>
    </w:p>
    <w:p w:rsidR="00F4151A" w:rsidRDefault="00F4151A" w:rsidP="00F4151A">
      <w:pPr>
        <w:autoSpaceDE w:val="0"/>
        <w:autoSpaceDN w:val="0"/>
        <w:adjustRightInd w:val="0"/>
        <w:spacing w:line="240" w:lineRule="atLeast"/>
        <w:ind w:left="426" w:right="694"/>
        <w:jc w:val="both"/>
        <w:rPr>
          <w:rFonts w:asciiTheme="minorHAnsi" w:hAnsiTheme="minorHAnsi" w:cs="Calibri"/>
        </w:rPr>
      </w:pPr>
    </w:p>
    <w:p w:rsidR="00F4151A" w:rsidRDefault="00F4151A" w:rsidP="00F4151A">
      <w:pPr>
        <w:autoSpaceDE w:val="0"/>
        <w:autoSpaceDN w:val="0"/>
        <w:adjustRightInd w:val="0"/>
        <w:spacing w:line="240" w:lineRule="atLeast"/>
        <w:ind w:left="426" w:right="694"/>
        <w:jc w:val="both"/>
        <w:rPr>
          <w:rFonts w:asciiTheme="minorHAnsi" w:hAnsiTheme="minorHAnsi" w:cs="Calibri"/>
        </w:rPr>
      </w:pPr>
    </w:p>
    <w:p w:rsidR="00F4151A" w:rsidRDefault="00F4151A" w:rsidP="00F4151A">
      <w:pPr>
        <w:autoSpaceDE w:val="0"/>
        <w:autoSpaceDN w:val="0"/>
        <w:adjustRightInd w:val="0"/>
        <w:spacing w:line="240" w:lineRule="atLeast"/>
        <w:ind w:left="426" w:right="694"/>
        <w:jc w:val="both"/>
        <w:rPr>
          <w:rFonts w:asciiTheme="minorHAnsi" w:hAnsiTheme="minorHAnsi" w:cs="Calibri"/>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3. TİTCK’ ya gönderilen ve incelenen örnekler hakkında “Uygundur” geri bildirimi alınması halinde ‘’Emanetten İade Al” işlemini takiben, gönderilen örneklerin stoktan düşürülmesi amacıyla “PGD Çıkışı” işlem türünde “TİTCK” ibaresi seçilir.</w:t>
      </w:r>
    </w:p>
    <w:p w:rsidR="00F4151A" w:rsidRDefault="00F4151A" w:rsidP="00F4151A">
      <w:pPr>
        <w:autoSpaceDE w:val="0"/>
        <w:autoSpaceDN w:val="0"/>
        <w:adjustRightInd w:val="0"/>
        <w:spacing w:line="240" w:lineRule="atLeast"/>
        <w:ind w:left="426" w:right="694"/>
        <w:jc w:val="both"/>
        <w:rPr>
          <w:rFonts w:cs="Calibri"/>
          <w:b/>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b/>
        </w:rPr>
      </w:pPr>
      <w:r w:rsidRPr="00F4151A">
        <w:rPr>
          <w:rFonts w:asciiTheme="minorHAnsi" w:hAnsiTheme="minorHAnsi" w:cs="Calibri"/>
          <w:b/>
        </w:rPr>
        <w:t>7.6.2. TİTCK Tarafından Yapılan Geri Çekme Durumunda Yapılacak MKYS İşlemleri:</w:t>
      </w:r>
    </w:p>
    <w:p w:rsidR="00F4151A" w:rsidRPr="00F4151A" w:rsidRDefault="00F4151A" w:rsidP="00F4151A">
      <w:pPr>
        <w:autoSpaceDE w:val="0"/>
        <w:autoSpaceDN w:val="0"/>
        <w:adjustRightInd w:val="0"/>
        <w:spacing w:line="240" w:lineRule="atLeast"/>
        <w:ind w:left="426" w:right="694"/>
        <w:jc w:val="both"/>
        <w:rPr>
          <w:rFonts w:asciiTheme="minorHAnsi" w:hAnsiTheme="minorHAnsi" w:cs="Calibri"/>
        </w:rPr>
      </w:pPr>
      <w:r w:rsidRPr="00F4151A">
        <w:rPr>
          <w:rFonts w:asciiTheme="minorHAnsi" w:hAnsiTheme="minorHAnsi" w:cs="Calibri"/>
        </w:rPr>
        <w:t xml:space="preserve">1. Geri çekme işlemi TİTCK tarafından yapılıyorsa bildirime konu olan malzemeler </w:t>
      </w:r>
      <w:proofErr w:type="spellStart"/>
      <w:r w:rsidRPr="00F4151A">
        <w:rPr>
          <w:rFonts w:asciiTheme="minorHAnsi" w:hAnsiTheme="minorHAnsi" w:cs="Calibri"/>
        </w:rPr>
        <w:t>MKYS’de</w:t>
      </w:r>
      <w:proofErr w:type="spellEnd"/>
      <w:r w:rsidRPr="00F4151A">
        <w:rPr>
          <w:rFonts w:asciiTheme="minorHAnsi" w:hAnsiTheme="minorHAnsi" w:cs="Calibri"/>
        </w:rPr>
        <w:t xml:space="preserve"> “PGD Çıkış” işlem türü ile stokta mevcut ürünlerin “FİRMA” ibaresi seçilerek satın alındığı tedarikçiye iadesi yapılır.</w:t>
      </w:r>
    </w:p>
    <w:p w:rsidR="00F4151A" w:rsidRPr="00F4151A" w:rsidRDefault="00F4151A" w:rsidP="00F4151A">
      <w:pPr>
        <w:autoSpaceDE w:val="0"/>
        <w:autoSpaceDN w:val="0"/>
        <w:adjustRightInd w:val="0"/>
        <w:spacing w:line="240" w:lineRule="atLeast"/>
        <w:ind w:left="426" w:right="694"/>
        <w:jc w:val="both"/>
        <w:rPr>
          <w:rFonts w:asciiTheme="minorHAnsi" w:hAnsiTheme="minorHAnsi"/>
        </w:rPr>
      </w:pPr>
      <w:r w:rsidRPr="00F4151A">
        <w:rPr>
          <w:rFonts w:asciiTheme="minorHAnsi" w:hAnsiTheme="minorHAnsi" w:cs="Calibri"/>
        </w:rPr>
        <w:t>2. Dayanak belgesinin (geri çekme</w:t>
      </w:r>
      <w:r w:rsidRPr="00F4151A">
        <w:rPr>
          <w:rFonts w:asciiTheme="minorHAnsi" w:hAnsiTheme="minorHAnsi"/>
          <w:sz w:val="20"/>
          <w:szCs w:val="20"/>
        </w:rPr>
        <w:t xml:space="preserve"> </w:t>
      </w:r>
      <w:r w:rsidRPr="00F4151A">
        <w:rPr>
          <w:rFonts w:asciiTheme="minorHAnsi" w:hAnsiTheme="minorHAnsi"/>
        </w:rPr>
        <w:t>yazısı) tarih ve sayısı MKYS’ ye işlenir.</w:t>
      </w:r>
    </w:p>
    <w:p w:rsidR="00F4151A" w:rsidRDefault="00F4151A" w:rsidP="00F4151A">
      <w:pPr>
        <w:autoSpaceDE w:val="0"/>
        <w:autoSpaceDN w:val="0"/>
        <w:adjustRightInd w:val="0"/>
        <w:spacing w:line="240" w:lineRule="atLeast"/>
        <w:ind w:left="426" w:right="694"/>
        <w:jc w:val="both"/>
        <w:rPr>
          <w:rFonts w:asciiTheme="minorHAnsi" w:hAnsiTheme="minorHAnsi"/>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rPr>
      </w:pPr>
    </w:p>
    <w:p w:rsidR="00F4151A" w:rsidRPr="00F4151A" w:rsidRDefault="00F4151A" w:rsidP="00F4151A">
      <w:pPr>
        <w:autoSpaceDE w:val="0"/>
        <w:autoSpaceDN w:val="0"/>
        <w:adjustRightInd w:val="0"/>
        <w:spacing w:line="240" w:lineRule="atLeast"/>
        <w:ind w:left="426" w:right="694"/>
        <w:jc w:val="both"/>
        <w:rPr>
          <w:rFonts w:asciiTheme="minorHAnsi" w:hAnsiTheme="minorHAnsi"/>
          <w:b/>
        </w:rPr>
      </w:pPr>
      <w:r w:rsidRPr="00F4151A">
        <w:rPr>
          <w:rFonts w:asciiTheme="minorHAnsi" w:hAnsiTheme="minorHAnsi"/>
          <w:b/>
        </w:rPr>
        <w:t>8. İLGİLİ DÖKÜMANLAR</w:t>
      </w:r>
    </w:p>
    <w:p w:rsidR="00F4151A" w:rsidRPr="007F4406" w:rsidRDefault="00F4151A" w:rsidP="00F4151A">
      <w:pPr>
        <w:autoSpaceDE w:val="0"/>
        <w:autoSpaceDN w:val="0"/>
        <w:adjustRightInd w:val="0"/>
        <w:spacing w:line="240" w:lineRule="atLeast"/>
        <w:ind w:left="426" w:right="694"/>
        <w:jc w:val="both"/>
        <w:rPr>
          <w:rFonts w:cs="Calibri"/>
        </w:rPr>
      </w:pPr>
    </w:p>
    <w:p w:rsidR="00F4151A" w:rsidRDefault="00F4151A" w:rsidP="00F4151A">
      <w:pPr>
        <w:autoSpaceDE w:val="0"/>
        <w:autoSpaceDN w:val="0"/>
        <w:adjustRightInd w:val="0"/>
        <w:spacing w:line="240" w:lineRule="atLeast"/>
        <w:jc w:val="both"/>
      </w:pPr>
      <w:r>
        <w:rPr>
          <w:b/>
        </w:rPr>
        <w:t xml:space="preserve">       </w:t>
      </w:r>
      <w:r w:rsidRPr="00B64762">
        <w:rPr>
          <w:b/>
        </w:rPr>
        <w:t>8.1.</w:t>
      </w:r>
      <w:r>
        <w:t>Olumsuz Olay Tutanağı</w:t>
      </w: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pPr>
    </w:p>
    <w:p w:rsidR="00F4151A" w:rsidRDefault="00F4151A" w:rsidP="00F4151A">
      <w:pPr>
        <w:autoSpaceDE w:val="0"/>
        <w:autoSpaceDN w:val="0"/>
        <w:adjustRightInd w:val="0"/>
        <w:spacing w:line="240" w:lineRule="atLeast"/>
        <w:jc w:val="both"/>
        <w:rPr>
          <w:rFonts w:cs="Calibr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3"/>
        <w:gridCol w:w="3637"/>
        <w:gridCol w:w="3638"/>
      </w:tblGrid>
      <w:tr w:rsidR="00F4151A" w:rsidTr="00F4151A">
        <w:tc>
          <w:tcPr>
            <w:tcW w:w="3103" w:type="dxa"/>
            <w:shd w:val="clear" w:color="auto" w:fill="auto"/>
          </w:tcPr>
          <w:p w:rsidR="00F4151A" w:rsidRPr="00F4151A" w:rsidRDefault="00F4151A" w:rsidP="00B220A7">
            <w:pPr>
              <w:jc w:val="center"/>
              <w:rPr>
                <w:rFonts w:asciiTheme="minorHAnsi" w:hAnsiTheme="minorHAnsi"/>
                <w:b/>
                <w:sz w:val="20"/>
                <w:szCs w:val="20"/>
              </w:rPr>
            </w:pPr>
            <w:r w:rsidRPr="00F4151A">
              <w:rPr>
                <w:rFonts w:asciiTheme="minorHAnsi" w:hAnsiTheme="minorHAnsi"/>
                <w:b/>
                <w:sz w:val="20"/>
                <w:szCs w:val="20"/>
              </w:rPr>
              <w:t>HAZIRLAYAN</w:t>
            </w:r>
          </w:p>
        </w:tc>
        <w:tc>
          <w:tcPr>
            <w:tcW w:w="3637" w:type="dxa"/>
            <w:shd w:val="clear" w:color="auto" w:fill="auto"/>
          </w:tcPr>
          <w:p w:rsidR="00F4151A" w:rsidRPr="00F4151A" w:rsidRDefault="00F4151A" w:rsidP="00B220A7">
            <w:pPr>
              <w:jc w:val="center"/>
              <w:rPr>
                <w:rFonts w:asciiTheme="minorHAnsi" w:hAnsiTheme="minorHAnsi"/>
                <w:b/>
                <w:sz w:val="20"/>
                <w:szCs w:val="20"/>
              </w:rPr>
            </w:pPr>
            <w:r w:rsidRPr="00F4151A">
              <w:rPr>
                <w:rFonts w:asciiTheme="minorHAnsi" w:hAnsiTheme="minorHAnsi"/>
                <w:b/>
                <w:sz w:val="20"/>
                <w:szCs w:val="20"/>
              </w:rPr>
              <w:t>KONTROL EDEN</w:t>
            </w:r>
          </w:p>
        </w:tc>
        <w:tc>
          <w:tcPr>
            <w:tcW w:w="3638" w:type="dxa"/>
            <w:shd w:val="clear" w:color="auto" w:fill="auto"/>
          </w:tcPr>
          <w:p w:rsidR="00F4151A" w:rsidRPr="00F4151A" w:rsidRDefault="00F4151A" w:rsidP="00F4151A">
            <w:pPr>
              <w:tabs>
                <w:tab w:val="left" w:pos="1140"/>
                <w:tab w:val="center" w:pos="1711"/>
              </w:tabs>
              <w:rPr>
                <w:rFonts w:asciiTheme="minorHAnsi" w:hAnsiTheme="minorHAnsi"/>
                <w:b/>
                <w:sz w:val="20"/>
                <w:szCs w:val="20"/>
              </w:rPr>
            </w:pPr>
            <w:r w:rsidRPr="00F4151A">
              <w:rPr>
                <w:rFonts w:asciiTheme="minorHAnsi" w:hAnsiTheme="minorHAnsi"/>
                <w:b/>
                <w:sz w:val="20"/>
                <w:szCs w:val="20"/>
              </w:rPr>
              <w:tab/>
            </w:r>
            <w:r w:rsidRPr="00F4151A">
              <w:rPr>
                <w:rFonts w:asciiTheme="minorHAnsi" w:hAnsiTheme="minorHAnsi"/>
                <w:b/>
                <w:sz w:val="20"/>
                <w:szCs w:val="20"/>
              </w:rPr>
              <w:tab/>
            </w:r>
            <w:r w:rsidRPr="00F4151A">
              <w:rPr>
                <w:rFonts w:asciiTheme="minorHAnsi" w:hAnsiTheme="minorHAnsi"/>
                <w:b/>
                <w:sz w:val="20"/>
                <w:szCs w:val="20"/>
              </w:rPr>
              <w:t>ONAYLAYAN</w:t>
            </w:r>
          </w:p>
        </w:tc>
      </w:tr>
      <w:tr w:rsidR="00F4151A" w:rsidTr="00F4151A">
        <w:tc>
          <w:tcPr>
            <w:tcW w:w="3103" w:type="dxa"/>
            <w:shd w:val="clear" w:color="auto" w:fill="auto"/>
          </w:tcPr>
          <w:p w:rsidR="00F4151A" w:rsidRDefault="00F4151A" w:rsidP="00B220A7">
            <w:pPr>
              <w:jc w:val="center"/>
              <w:rPr>
                <w:rFonts w:asciiTheme="minorHAnsi" w:hAnsiTheme="minorHAnsi"/>
                <w:sz w:val="20"/>
                <w:szCs w:val="20"/>
              </w:rPr>
            </w:pPr>
          </w:p>
          <w:p w:rsidR="00F4151A" w:rsidRDefault="00F4151A" w:rsidP="00B220A7">
            <w:pPr>
              <w:jc w:val="center"/>
              <w:rPr>
                <w:rFonts w:asciiTheme="minorHAnsi" w:hAnsiTheme="minorHAnsi"/>
                <w:sz w:val="20"/>
                <w:szCs w:val="20"/>
              </w:rPr>
            </w:pPr>
            <w:r w:rsidRPr="00F4151A">
              <w:rPr>
                <w:rFonts w:asciiTheme="minorHAnsi" w:hAnsiTheme="minorHAnsi"/>
                <w:sz w:val="20"/>
                <w:szCs w:val="20"/>
              </w:rPr>
              <w:t>BAŞHEMŞİRE</w:t>
            </w:r>
          </w:p>
          <w:p w:rsidR="00F4151A" w:rsidRPr="00F4151A" w:rsidRDefault="00F4151A" w:rsidP="00B220A7">
            <w:pPr>
              <w:jc w:val="center"/>
              <w:rPr>
                <w:rFonts w:asciiTheme="minorHAnsi" w:hAnsiTheme="minorHAnsi"/>
                <w:sz w:val="20"/>
                <w:szCs w:val="20"/>
              </w:rPr>
            </w:pPr>
          </w:p>
        </w:tc>
        <w:tc>
          <w:tcPr>
            <w:tcW w:w="3637" w:type="dxa"/>
            <w:shd w:val="clear" w:color="auto" w:fill="auto"/>
          </w:tcPr>
          <w:p w:rsidR="00F4151A" w:rsidRDefault="00F4151A" w:rsidP="00B220A7">
            <w:pPr>
              <w:jc w:val="center"/>
              <w:rPr>
                <w:rFonts w:asciiTheme="minorHAnsi" w:hAnsiTheme="minorHAnsi"/>
                <w:sz w:val="20"/>
                <w:szCs w:val="20"/>
              </w:rPr>
            </w:pPr>
          </w:p>
          <w:p w:rsidR="00F4151A" w:rsidRPr="00F4151A" w:rsidRDefault="00F4151A" w:rsidP="00B220A7">
            <w:pPr>
              <w:jc w:val="center"/>
              <w:rPr>
                <w:rFonts w:asciiTheme="minorHAnsi" w:hAnsiTheme="minorHAnsi"/>
                <w:sz w:val="20"/>
                <w:szCs w:val="20"/>
              </w:rPr>
            </w:pPr>
            <w:r w:rsidRPr="00F4151A">
              <w:rPr>
                <w:rFonts w:asciiTheme="minorHAnsi" w:hAnsiTheme="minorHAnsi"/>
                <w:sz w:val="20"/>
                <w:szCs w:val="20"/>
              </w:rPr>
              <w:t>PERFORMANS VE KONTROL BİRİMİ</w:t>
            </w:r>
          </w:p>
        </w:tc>
        <w:tc>
          <w:tcPr>
            <w:tcW w:w="3638" w:type="dxa"/>
            <w:shd w:val="clear" w:color="auto" w:fill="auto"/>
          </w:tcPr>
          <w:p w:rsidR="00F4151A" w:rsidRDefault="00F4151A" w:rsidP="00B220A7">
            <w:pPr>
              <w:jc w:val="center"/>
              <w:rPr>
                <w:rFonts w:asciiTheme="minorHAnsi" w:hAnsiTheme="minorHAnsi"/>
                <w:sz w:val="20"/>
                <w:szCs w:val="20"/>
              </w:rPr>
            </w:pPr>
          </w:p>
          <w:p w:rsidR="00F4151A" w:rsidRPr="00F4151A" w:rsidRDefault="00F4151A" w:rsidP="00B220A7">
            <w:pPr>
              <w:jc w:val="center"/>
              <w:rPr>
                <w:rFonts w:asciiTheme="minorHAnsi" w:hAnsiTheme="minorHAnsi"/>
                <w:sz w:val="20"/>
                <w:szCs w:val="20"/>
              </w:rPr>
            </w:pPr>
            <w:r w:rsidRPr="00F4151A">
              <w:rPr>
                <w:rFonts w:asciiTheme="minorHAnsi" w:hAnsiTheme="minorHAnsi"/>
                <w:sz w:val="20"/>
                <w:szCs w:val="20"/>
              </w:rPr>
              <w:t>BAŞHEKİM</w:t>
            </w:r>
          </w:p>
        </w:tc>
      </w:tr>
    </w:tbl>
    <w:p w:rsidR="00FE6572" w:rsidRPr="00F4151A" w:rsidRDefault="00FE6572" w:rsidP="00F4151A">
      <w:pPr>
        <w:ind w:firstLine="708"/>
      </w:pPr>
    </w:p>
    <w:sectPr w:rsidR="00FE6572" w:rsidRPr="00F4151A" w:rsidSect="00F4151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07" w:rsidRDefault="00161307" w:rsidP="00F4151A">
      <w:r>
        <w:separator/>
      </w:r>
    </w:p>
  </w:endnote>
  <w:endnote w:type="continuationSeparator" w:id="0">
    <w:p w:rsidR="00161307" w:rsidRDefault="00161307" w:rsidP="00F4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1A" w:rsidRDefault="00F4151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1A" w:rsidRDefault="00F4151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1A" w:rsidRDefault="00F415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07" w:rsidRDefault="00161307" w:rsidP="00F4151A">
      <w:r>
        <w:separator/>
      </w:r>
    </w:p>
  </w:footnote>
  <w:footnote w:type="continuationSeparator" w:id="0">
    <w:p w:rsidR="00161307" w:rsidRDefault="00161307" w:rsidP="00F41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1A" w:rsidRDefault="00F4151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1244" o:spid="_x0000_s2050" type="#_x0000_t136" style="position:absolute;margin-left:0;margin-top:0;width:707.25pt;height:101pt;rotation:315;z-index:-251655168;mso-position-horizontal:center;mso-position-horizontal-relative:margin;mso-position-vertical:center;mso-position-vertical-relative:margin" o:allowincell="f" fillcolor="#d8d8d8 [2732]" stroked="f">
          <v:fill opacity=".5"/>
          <v:textpath style="font-family:&quot;Times New Roman&quot;;font-size:1pt" string="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1A" w:rsidRDefault="00F4151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1245" o:spid="_x0000_s2051" type="#_x0000_t136" style="position:absolute;margin-left:0;margin-top:0;width:707.25pt;height:101pt;rotation:315;z-index:-251653120;mso-position-horizontal:center;mso-position-horizontal-relative:margin;mso-position-vertical:center;mso-position-vertical-relative:margin" o:allowincell="f" fillcolor="#d8d8d8 [2732]" stroked="f">
          <v:fill opacity=".5"/>
          <v:textpath style="font-family:&quot;Times New Roman&quot;;font-size:1pt" string="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1A" w:rsidRDefault="00F4151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1243" o:spid="_x0000_s2049" type="#_x0000_t136" style="position:absolute;margin-left:0;margin-top:0;width:707.25pt;height:101pt;rotation:315;z-index:-251657216;mso-position-horizontal:center;mso-position-horizontal-relative:margin;mso-position-vertical:center;mso-position-vertical-relative:margin" o:allowincell="f" fillcolor="#d8d8d8 [2732]" stroked="f">
          <v:fill opacity=".5"/>
          <v:textpath style="font-family:&quot;Times New Roman&quot;;font-size:1pt" string="ONTROLLÜ KOPY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1A"/>
    <w:rsid w:val="00015469"/>
    <w:rsid w:val="000C720D"/>
    <w:rsid w:val="00151963"/>
    <w:rsid w:val="00161307"/>
    <w:rsid w:val="00161A12"/>
    <w:rsid w:val="001854F3"/>
    <w:rsid w:val="00243BA3"/>
    <w:rsid w:val="002C6A19"/>
    <w:rsid w:val="002F1AA7"/>
    <w:rsid w:val="004E76DD"/>
    <w:rsid w:val="00520F04"/>
    <w:rsid w:val="00632019"/>
    <w:rsid w:val="00645A67"/>
    <w:rsid w:val="006E0462"/>
    <w:rsid w:val="007D0BCA"/>
    <w:rsid w:val="008E41A7"/>
    <w:rsid w:val="00A90E74"/>
    <w:rsid w:val="00B5624D"/>
    <w:rsid w:val="00BC3453"/>
    <w:rsid w:val="00C0766A"/>
    <w:rsid w:val="00CC3E8A"/>
    <w:rsid w:val="00CC7B58"/>
    <w:rsid w:val="00E25397"/>
    <w:rsid w:val="00E2775D"/>
    <w:rsid w:val="00F4151A"/>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1A"/>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151A"/>
    <w:rPr>
      <w:rFonts w:ascii="Tahoma" w:hAnsi="Tahoma" w:cs="Tahoma"/>
      <w:sz w:val="16"/>
      <w:szCs w:val="16"/>
    </w:rPr>
  </w:style>
  <w:style w:type="character" w:customStyle="1" w:styleId="BalonMetniChar">
    <w:name w:val="Balon Metni Char"/>
    <w:basedOn w:val="VarsaylanParagrafYazTipi"/>
    <w:link w:val="BalonMetni"/>
    <w:uiPriority w:val="99"/>
    <w:semiHidden/>
    <w:rsid w:val="00F4151A"/>
    <w:rPr>
      <w:rFonts w:ascii="Tahoma" w:eastAsia="Times New Roman" w:hAnsi="Tahoma" w:cs="Tahoma"/>
      <w:sz w:val="16"/>
      <w:szCs w:val="16"/>
      <w:lang w:eastAsia="ar-SA"/>
    </w:rPr>
  </w:style>
  <w:style w:type="paragraph" w:styleId="stbilgi">
    <w:name w:val="header"/>
    <w:basedOn w:val="Normal"/>
    <w:link w:val="stbilgiChar"/>
    <w:uiPriority w:val="99"/>
    <w:unhideWhenUsed/>
    <w:rsid w:val="00F4151A"/>
    <w:pPr>
      <w:tabs>
        <w:tab w:val="center" w:pos="4536"/>
        <w:tab w:val="right" w:pos="9072"/>
      </w:tabs>
    </w:pPr>
  </w:style>
  <w:style w:type="character" w:customStyle="1" w:styleId="stbilgiChar">
    <w:name w:val="Üstbilgi Char"/>
    <w:basedOn w:val="VarsaylanParagrafYazTipi"/>
    <w:link w:val="stbilgi"/>
    <w:uiPriority w:val="99"/>
    <w:rsid w:val="00F4151A"/>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F4151A"/>
    <w:pPr>
      <w:tabs>
        <w:tab w:val="center" w:pos="4536"/>
        <w:tab w:val="right" w:pos="9072"/>
      </w:tabs>
    </w:pPr>
  </w:style>
  <w:style w:type="character" w:customStyle="1" w:styleId="AltbilgiChar">
    <w:name w:val="Altbilgi Char"/>
    <w:basedOn w:val="VarsaylanParagrafYazTipi"/>
    <w:link w:val="Altbilgi"/>
    <w:uiPriority w:val="99"/>
    <w:rsid w:val="00F4151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1A"/>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151A"/>
    <w:rPr>
      <w:rFonts w:ascii="Tahoma" w:hAnsi="Tahoma" w:cs="Tahoma"/>
      <w:sz w:val="16"/>
      <w:szCs w:val="16"/>
    </w:rPr>
  </w:style>
  <w:style w:type="character" w:customStyle="1" w:styleId="BalonMetniChar">
    <w:name w:val="Balon Metni Char"/>
    <w:basedOn w:val="VarsaylanParagrafYazTipi"/>
    <w:link w:val="BalonMetni"/>
    <w:uiPriority w:val="99"/>
    <w:semiHidden/>
    <w:rsid w:val="00F4151A"/>
    <w:rPr>
      <w:rFonts w:ascii="Tahoma" w:eastAsia="Times New Roman" w:hAnsi="Tahoma" w:cs="Tahoma"/>
      <w:sz w:val="16"/>
      <w:szCs w:val="16"/>
      <w:lang w:eastAsia="ar-SA"/>
    </w:rPr>
  </w:style>
  <w:style w:type="paragraph" w:styleId="stbilgi">
    <w:name w:val="header"/>
    <w:basedOn w:val="Normal"/>
    <w:link w:val="stbilgiChar"/>
    <w:uiPriority w:val="99"/>
    <w:unhideWhenUsed/>
    <w:rsid w:val="00F4151A"/>
    <w:pPr>
      <w:tabs>
        <w:tab w:val="center" w:pos="4536"/>
        <w:tab w:val="right" w:pos="9072"/>
      </w:tabs>
    </w:pPr>
  </w:style>
  <w:style w:type="character" w:customStyle="1" w:styleId="stbilgiChar">
    <w:name w:val="Üstbilgi Char"/>
    <w:basedOn w:val="VarsaylanParagrafYazTipi"/>
    <w:link w:val="stbilgi"/>
    <w:uiPriority w:val="99"/>
    <w:rsid w:val="00F4151A"/>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F4151A"/>
    <w:pPr>
      <w:tabs>
        <w:tab w:val="center" w:pos="4536"/>
        <w:tab w:val="right" w:pos="9072"/>
      </w:tabs>
    </w:pPr>
  </w:style>
  <w:style w:type="character" w:customStyle="1" w:styleId="AltbilgiChar">
    <w:name w:val="Altbilgi Char"/>
    <w:basedOn w:val="VarsaylanParagrafYazTipi"/>
    <w:link w:val="Altbilgi"/>
    <w:uiPriority w:val="99"/>
    <w:rsid w:val="00F4151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1659</Words>
  <Characters>9459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cp:lastPrinted>2018-06-05T07:37:00Z</cp:lastPrinted>
  <dcterms:created xsi:type="dcterms:W3CDTF">2018-06-05T07:31:00Z</dcterms:created>
  <dcterms:modified xsi:type="dcterms:W3CDTF">2018-06-05T07:37:00Z</dcterms:modified>
</cp:coreProperties>
</file>